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D8" w:rsidRPr="00B20C5E" w:rsidRDefault="00D546D8" w:rsidP="00B20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5E">
        <w:rPr>
          <w:rFonts w:ascii="Times New Roman" w:hAnsi="Times New Roman" w:cs="Times New Roman"/>
          <w:b/>
          <w:sz w:val="28"/>
          <w:szCs w:val="28"/>
        </w:rPr>
        <w:t>Консультация для родителей</w:t>
      </w:r>
    </w:p>
    <w:p w:rsidR="00D546D8" w:rsidRDefault="00D546D8" w:rsidP="00B20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5E">
        <w:rPr>
          <w:rFonts w:ascii="Times New Roman" w:hAnsi="Times New Roman" w:cs="Times New Roman"/>
          <w:b/>
          <w:sz w:val="28"/>
          <w:szCs w:val="28"/>
        </w:rPr>
        <w:t>«Коллекционируем вместе с детьми»</w:t>
      </w:r>
    </w:p>
    <w:p w:rsidR="00B20C5E" w:rsidRPr="00B20C5E" w:rsidRDefault="00B20C5E" w:rsidP="00B20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b/>
          <w:sz w:val="28"/>
          <w:szCs w:val="28"/>
        </w:rPr>
        <w:t>Цель:</w:t>
      </w:r>
      <w:r w:rsidRPr="00B20C5E">
        <w:rPr>
          <w:rFonts w:ascii="Times New Roman" w:hAnsi="Times New Roman" w:cs="Times New Roman"/>
          <w:sz w:val="28"/>
          <w:szCs w:val="28"/>
        </w:rPr>
        <w:t> формирование положительного отношения родителей к коллекционированию.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C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- повышение педагогической компетентности родителей в вопросах познавательного развития дошкольников;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- развитие стремления к творчеству, активной жизненной позиции у родителей и детей;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- формирование доброжелательных отношений в семье на основе общих интересов.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Коллекционирование можно считать семейным хобби, поскольку вместе с детьми, раскладывая свои экземпляры по альбомам или коробочкам или просто любуясь своей коллекцией, взрослые приятно проводят время, общаются. Но, к большому сожалению, в современное время интерес к коллекционированию ослаб, взрослые не поощряют детей, не интересуются, что ребенку интересно и что хотелось бы им собирать. А дошкольники, как правило, еще не способны самостоятельно коллекционировать что-либо целенаправленно.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Коллекционированием нужно управлять. И задача взрослых состоит не только в том, чтобы увлечь ребенка идеей создания коллекции, но и всячески помочь ему в этом. Поскольку польза от такого рода занятий неоспорима. Почему?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Коллекционирование – полезное увлечение! Во-первых, собирая коллекцию, ребенок занимается познавательн</w:t>
      </w:r>
      <w:proofErr w:type="gramStart"/>
      <w:r w:rsidRPr="00B20C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20C5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деятельностью, то есть у него возникает желание побольше узнать о предметах своей коллекции. Во-вторых, таким способом ребенок тренирует память, внимание, целеустремленность, интеллект, у него развивается аккуратность, бережливость. В-третьих, показывая свою коллекцию друзьям, обмениваясь с ними интересными экспонатами, ребенок учится общению, умению поддержать беседу. Ну и, наконец, коллекционирование украшает нашу жизнь, делает ее полнее и разнообразнее.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 xml:space="preserve">Таким образом, коллекционирование имеет огромные возможности для развития детей. Оно расширяет кругозор детей, развивает их познавательную активность. В процессе коллекционирования сначала происходит процесс накопления знаний, далее получаемая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знания. </w:t>
      </w:r>
      <w:proofErr w:type="gramStart"/>
      <w:r w:rsidRPr="00B20C5E">
        <w:rPr>
          <w:rFonts w:ascii="Times New Roman" w:hAnsi="Times New Roman" w:cs="Times New Roman"/>
          <w:sz w:val="28"/>
          <w:szCs w:val="28"/>
        </w:rPr>
        <w:t>В процессе коллекционирования развивается: внимание, память, умение наблюдать, сравнивать, анализировать, обобщать, выделять главное, комбинировать. </w:t>
      </w:r>
      <w:proofErr w:type="gramEnd"/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Рекомендации к сбору коллекций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- Образцы коллекции при необходимости помыть, почистить, перебрать;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lastRenderedPageBreak/>
        <w:t xml:space="preserve">- Разместить образцы желательно в одинаковых коробочках, ящичках, стаканчиках и </w:t>
      </w:r>
      <w:proofErr w:type="spellStart"/>
      <w:r w:rsidRPr="00B20C5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20C5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- Мелкие предметы можно хранить в коробках, игрушки расположить на полке, а для открыток и марок подойдут альбомы.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- Каждый образец пронумеровать, приложить список.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Рекомендации к содержанию коллекций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- Выбирать тему коллекции лучше исходя из интересов ребенка. И если ребёнок жить не может без машинок или любит мастерить бумажные модели, попробуйте сделать его увлечение основой для коллекционирования. Иногда бывает, что началом коллекции могут положить уже имеющиеся в доме или группе предметы;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- Объекты коллекций должны соответствовать возрастным особенностям восприятия детей, быть доступны для понимания.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- Разнообразие – чем богаче коллекция, тем выше ее развивающий компонент. - Учет гендерных особенностей детей (коллекции для девочек и коллекции для мальчиков)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C5E">
        <w:rPr>
          <w:rFonts w:ascii="Times New Roman" w:hAnsi="Times New Roman" w:cs="Times New Roman"/>
          <w:sz w:val="28"/>
          <w:szCs w:val="28"/>
        </w:rPr>
        <w:t>- Учет возрастных особенностей детей: в младшем возрасте детей привлекают игрушки животных, в старшем - фигурки динозавров, модели автомобилей, открытки, значки и т.д.</w:t>
      </w:r>
      <w:proofErr w:type="gramEnd"/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- Ценность представляют эпизодические коллекции – выставки предметов обихода (посуды, обуви, украшений и т.д.) и выставки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 xml:space="preserve">- Все объекты коллекции должны быть безопасны с гигиенической стороны и не </w:t>
      </w:r>
      <w:proofErr w:type="spellStart"/>
      <w:r w:rsidRPr="00B20C5E">
        <w:rPr>
          <w:rFonts w:ascii="Times New Roman" w:hAnsi="Times New Roman" w:cs="Times New Roman"/>
          <w:sz w:val="28"/>
          <w:szCs w:val="28"/>
        </w:rPr>
        <w:t>травмоопасны</w:t>
      </w:r>
      <w:proofErr w:type="spellEnd"/>
      <w:r w:rsidRPr="00B20C5E">
        <w:rPr>
          <w:rFonts w:ascii="Times New Roman" w:hAnsi="Times New Roman" w:cs="Times New Roman"/>
          <w:sz w:val="28"/>
          <w:szCs w:val="28"/>
        </w:rPr>
        <w:t xml:space="preserve"> в работе с ними.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 xml:space="preserve">- Учет природоохранного аспекта - данное требование относится к природным объектам коллекций, которые относятся к редким или занесенным в Красную книгу видам (растения), либо к </w:t>
      </w:r>
      <w:proofErr w:type="gramStart"/>
      <w:r w:rsidRPr="00B20C5E">
        <w:rPr>
          <w:rFonts w:ascii="Times New Roman" w:hAnsi="Times New Roman" w:cs="Times New Roman"/>
          <w:sz w:val="28"/>
          <w:szCs w:val="28"/>
        </w:rPr>
        <w:t>объектам</w:t>
      </w:r>
      <w:proofErr w:type="gramEnd"/>
      <w:r w:rsidRPr="00B20C5E">
        <w:rPr>
          <w:rFonts w:ascii="Times New Roman" w:hAnsi="Times New Roman" w:cs="Times New Roman"/>
          <w:sz w:val="28"/>
          <w:szCs w:val="28"/>
        </w:rPr>
        <w:t xml:space="preserve"> при сборе которых наносится вред природе (ломание веток деревьев, вырывание растений с корнями и т.д.).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Обращение с коллекциями.  При организации работы по коллекционированию необходимо сформировать у детей бережное отношение к коллекции. Вместе с ними обсудите правила обращения с предметами коллекции. Дошкольники должны понимать, что это не обычные игрушки, а экспонаты, которые надо рассматривать, любоваться ими, и в то же время нельзя делать их неприкасаемыми, так как тогда дети потеряют к ним интерес.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Интересным моментом может стать рассказ родителей о знаменитых коллекционерах и их коллекциях, а также о необычных коллекциях. И очень важно организовать выставку домашней коллекции в группе детского сада, это даст ребенку возможность продемонстрировать свои успехи, гордиться собой и родителями.</w:t>
      </w:r>
    </w:p>
    <w:p w:rsidR="00D546D8" w:rsidRPr="00B20C5E" w:rsidRDefault="00D546D8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C5E">
        <w:rPr>
          <w:rFonts w:ascii="Times New Roman" w:hAnsi="Times New Roman" w:cs="Times New Roman"/>
          <w:sz w:val="28"/>
          <w:szCs w:val="28"/>
        </w:rPr>
        <w:t>Именно коллекционирование - может стать замечательным увлечением, объединяющим родителей и ребенка. Если родители поддерживают интерес ребенка, направляют его познавательную деятельность, то формируются такие черты личности как любознательность, пытливость, наблюдательность. Эти качества личности придают активности ребенка познавательную направленность.</w:t>
      </w:r>
    </w:p>
    <w:p w:rsidR="00422C4A" w:rsidRPr="00B20C5E" w:rsidRDefault="00422C4A" w:rsidP="00B2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2C4A" w:rsidRPr="00B2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CD"/>
    <w:rsid w:val="00422C4A"/>
    <w:rsid w:val="00B20C5E"/>
    <w:rsid w:val="00D546D8"/>
    <w:rsid w:val="00D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№120</dc:creator>
  <cp:keywords/>
  <dc:description/>
  <cp:lastModifiedBy>МДОАУ №120</cp:lastModifiedBy>
  <cp:revision>5</cp:revision>
  <dcterms:created xsi:type="dcterms:W3CDTF">2025-10-02T06:50:00Z</dcterms:created>
  <dcterms:modified xsi:type="dcterms:W3CDTF">2025-10-06T09:45:00Z</dcterms:modified>
</cp:coreProperties>
</file>