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EDFB8" w14:textId="77777777" w:rsidR="00730F2F" w:rsidRDefault="00730F2F">
      <w:pPr>
        <w:pStyle w:val="Texte"/>
      </w:pPr>
    </w:p>
    <w:p w14:paraId="60E95B73" w14:textId="77777777" w:rsidR="00730F2F" w:rsidRDefault="00DA239F">
      <w:pPr>
        <w:pStyle w:val="Titre2"/>
        <w:jc w:val="center"/>
        <w:rPr>
          <w:b/>
          <w:bCs/>
          <w:sz w:val="28"/>
          <w:szCs w:val="28"/>
          <w:u w:val="none"/>
        </w:rPr>
      </w:pPr>
      <w:r>
        <w:rPr>
          <w:b/>
          <w:bCs/>
          <w:sz w:val="28"/>
          <w:szCs w:val="28"/>
          <w:u w:val="none"/>
        </w:rPr>
        <w:t>COMMUNAUTÉ DE COMMUNES D’ARTAGNAN EN FEZENSAC</w:t>
      </w:r>
    </w:p>
    <w:p w14:paraId="73664129" w14:textId="77777777" w:rsidR="00730F2F" w:rsidRDefault="00DA239F">
      <w:pPr>
        <w:pStyle w:val="Texte"/>
        <w:spacing w:line="264" w:lineRule="auto"/>
        <w:ind w:left="0"/>
        <w:jc w:val="center"/>
        <w:rPr>
          <w:i/>
          <w:iCs/>
        </w:rPr>
      </w:pPr>
      <w:r>
        <w:rPr>
          <w:i/>
          <w:iCs/>
        </w:rPr>
        <w:t>Création d’un pôle petite-enfance/enfance/jeunesse à Vic-Fezensac</w:t>
      </w:r>
    </w:p>
    <w:p w14:paraId="34DEC1CC" w14:textId="77777777" w:rsidR="00730F2F" w:rsidRDefault="00730F2F">
      <w:pPr>
        <w:pStyle w:val="Texte"/>
        <w:spacing w:line="264" w:lineRule="auto"/>
        <w:jc w:val="center"/>
      </w:pPr>
    </w:p>
    <w:p w14:paraId="60BD8B58" w14:textId="77777777" w:rsidR="00730F2F" w:rsidRDefault="00DA239F">
      <w:pPr>
        <w:pStyle w:val="Texte"/>
        <w:spacing w:line="264" w:lineRule="auto"/>
        <w:jc w:val="center"/>
      </w:pPr>
      <w:r>
        <w:t>Contenu technique à intégrer au règlement de consultation</w:t>
      </w:r>
    </w:p>
    <w:p w14:paraId="62979FCF" w14:textId="77777777" w:rsidR="00730F2F" w:rsidRDefault="00730F2F">
      <w:pPr>
        <w:pStyle w:val="Texte"/>
        <w:spacing w:line="264" w:lineRule="auto"/>
      </w:pPr>
    </w:p>
    <w:p w14:paraId="6DDAB72A" w14:textId="77777777" w:rsidR="00730F2F" w:rsidRDefault="00DA239F">
      <w:pPr>
        <w:pStyle w:val="Titre"/>
      </w:pPr>
      <w:r>
        <w:t>Présentation générale</w:t>
      </w:r>
    </w:p>
    <w:p w14:paraId="7AB1C6D5" w14:textId="77777777" w:rsidR="00730F2F" w:rsidRDefault="00DA239F">
      <w:pPr>
        <w:pStyle w:val="Titre2"/>
      </w:pPr>
      <w:r>
        <w:t>Présentation du projet</w:t>
      </w:r>
    </w:p>
    <w:p w14:paraId="1125CDE5" w14:textId="77777777" w:rsidR="00730F2F" w:rsidRDefault="00DA239F" w:rsidP="005526D0">
      <w:pPr>
        <w:pStyle w:val="Texte"/>
        <w:jc w:val="both"/>
      </w:pPr>
      <w:r>
        <w:t xml:space="preserve">Il s’agit de créer sur un même </w:t>
      </w:r>
      <w:r>
        <w:t xml:space="preserve">terrain, situé à proximité immédiate des équipements scolaires et sportifs : </w:t>
      </w:r>
    </w:p>
    <w:p w14:paraId="72588F0C" w14:textId="77777777" w:rsidR="00730F2F" w:rsidRDefault="00DA239F" w:rsidP="005526D0">
      <w:pPr>
        <w:pStyle w:val="Texte"/>
        <w:numPr>
          <w:ilvl w:val="0"/>
          <w:numId w:val="2"/>
        </w:numPr>
        <w:jc w:val="both"/>
      </w:pPr>
      <w:r>
        <w:t xml:space="preserve">d’une part un bâtiment regroupant </w:t>
      </w:r>
      <w:r>
        <w:rPr>
          <w:rStyle w:val="Aucun"/>
          <w:b/>
          <w:bCs/>
        </w:rPr>
        <w:t>le centre de loisirs</w:t>
      </w:r>
      <w:r>
        <w:t xml:space="preserve"> (accueil des enfants de 2 à 11 ans), </w:t>
      </w:r>
      <w:r>
        <w:rPr>
          <w:rStyle w:val="Aucun"/>
          <w:b/>
          <w:bCs/>
        </w:rPr>
        <w:t>le relais petite-enfance</w:t>
      </w:r>
      <w:r>
        <w:t xml:space="preserve"> (accueil des enfants de 0 à 3 ans accompagnés de leurs assistantes maternelle) ainsi qu’</w:t>
      </w:r>
      <w:r>
        <w:rPr>
          <w:rStyle w:val="Aucun"/>
          <w:b/>
          <w:bCs/>
        </w:rPr>
        <w:t xml:space="preserve">un réfectoire et une cuisine satellite </w:t>
      </w:r>
      <w:r>
        <w:t xml:space="preserve">(utilisé par les enfants du centre de loisirs, et de l’école maternelle voisine). </w:t>
      </w:r>
    </w:p>
    <w:p w14:paraId="4A74BCCA" w14:textId="77777777" w:rsidR="00730F2F" w:rsidRDefault="00DA239F" w:rsidP="005526D0">
      <w:pPr>
        <w:pStyle w:val="Texte"/>
        <w:numPr>
          <w:ilvl w:val="0"/>
          <w:numId w:val="2"/>
        </w:numPr>
        <w:jc w:val="both"/>
      </w:pPr>
      <w:r>
        <w:t xml:space="preserve">d’autre part, un bâtiment dédié à </w:t>
      </w:r>
      <w:r>
        <w:rPr>
          <w:rStyle w:val="Aucun"/>
          <w:b/>
          <w:bCs/>
        </w:rPr>
        <w:t>l’espace jeunesse</w:t>
      </w:r>
      <w:r>
        <w:t xml:space="preserve"> (accueil des jeunes de 11 à 17 ans). </w:t>
      </w:r>
    </w:p>
    <w:p w14:paraId="7B7B6DEA" w14:textId="77777777" w:rsidR="00730F2F" w:rsidRDefault="00730F2F" w:rsidP="005526D0">
      <w:pPr>
        <w:pStyle w:val="Texte"/>
        <w:jc w:val="both"/>
      </w:pPr>
    </w:p>
    <w:p w14:paraId="4934B6B9" w14:textId="77777777" w:rsidR="00730F2F" w:rsidRDefault="00DA239F" w:rsidP="005526D0">
      <w:pPr>
        <w:pStyle w:val="Texte"/>
        <w:jc w:val="both"/>
      </w:pPr>
      <w:r>
        <w:t xml:space="preserve">Le terrain retenu pour l’opération est situé rue des écoles, en limite nord du cœur de village. </w:t>
      </w:r>
    </w:p>
    <w:p w14:paraId="0652B5D8" w14:textId="77777777" w:rsidR="00730F2F" w:rsidRDefault="00DA239F" w:rsidP="005526D0">
      <w:pPr>
        <w:pStyle w:val="Texte"/>
        <w:jc w:val="both"/>
        <w:rPr>
          <w:rStyle w:val="Aucun"/>
          <w:b/>
          <w:bCs/>
        </w:rPr>
      </w:pPr>
      <w:r>
        <w:t xml:space="preserve">Il s’étend sur les parcelles suivantes : AC 173, AC 174, AC 176, AC 177, AC 440, AC 441 et AC 442, qui représentent une superficie totale de </w:t>
      </w:r>
      <w:r>
        <w:rPr>
          <w:rStyle w:val="Aucun"/>
          <w:b/>
          <w:bCs/>
        </w:rPr>
        <w:t>4 704 m².</w:t>
      </w:r>
    </w:p>
    <w:p w14:paraId="2E16E2C1" w14:textId="77777777" w:rsidR="00730F2F" w:rsidRDefault="00DA239F" w:rsidP="005526D0">
      <w:pPr>
        <w:pStyle w:val="Texte"/>
        <w:jc w:val="both"/>
      </w:pPr>
      <w:r>
        <w:t xml:space="preserve">Ce terrain est composé d’un grand espace vert comptant quelques arbres significatifs (à conserver dans le cadre du projet), d’une maison individuelle et de modulaires accueillant le RPE et la restauration. La maison et les modulaires seront à déconstruire dans le cadre du projet. </w:t>
      </w:r>
    </w:p>
    <w:p w14:paraId="3F05E44C" w14:textId="77777777" w:rsidR="00730F2F" w:rsidRDefault="00730F2F" w:rsidP="005526D0">
      <w:pPr>
        <w:pStyle w:val="Texte"/>
        <w:jc w:val="both"/>
      </w:pPr>
    </w:p>
    <w:p w14:paraId="60141DCF" w14:textId="77777777" w:rsidR="00730F2F" w:rsidRDefault="00DA239F" w:rsidP="005526D0">
      <w:pPr>
        <w:pStyle w:val="Texte"/>
        <w:jc w:val="both"/>
      </w:pPr>
      <w:r>
        <w:t>La Communauté de Communes d’Artagnan en Fezensac s’est fixée les objectifs suivants pour le projet de création du pôle petite-enfance/ enf</w:t>
      </w:r>
      <w:r>
        <w:rPr>
          <w:noProof/>
        </w:rPr>
        <w:drawing>
          <wp:anchor distT="152400" distB="152400" distL="152400" distR="152400" simplePos="0" relativeHeight="251659264" behindDoc="0" locked="0" layoutInCell="1" allowOverlap="1" wp14:anchorId="03E923B2" wp14:editId="220B23F4">
            <wp:simplePos x="0" y="0"/>
            <wp:positionH relativeFrom="page">
              <wp:posOffset>685800</wp:posOffset>
            </wp:positionH>
            <wp:positionV relativeFrom="page">
              <wp:posOffset>230022</wp:posOffset>
            </wp:positionV>
            <wp:extent cx="1190814" cy="831663"/>
            <wp:effectExtent l="0" t="0" r="0" b="0"/>
            <wp:wrapTopAndBottom distT="152400" distB="152400"/>
            <wp:docPr id="1073741825" name="officeArt object" descr="logo-vitam-2018-valid-ci.jpg"/>
            <wp:cNvGraphicFramePr/>
            <a:graphic xmlns:a="http://schemas.openxmlformats.org/drawingml/2006/main">
              <a:graphicData uri="http://schemas.openxmlformats.org/drawingml/2006/picture">
                <pic:pic xmlns:pic="http://schemas.openxmlformats.org/drawingml/2006/picture">
                  <pic:nvPicPr>
                    <pic:cNvPr id="1073741825" name="logo-vitam-2018-valid-ci.jpg" descr="logo-vitam-2018-valid-ci.jpg"/>
                    <pic:cNvPicPr>
                      <a:picLocks noChangeAspect="1"/>
                    </pic:cNvPicPr>
                  </pic:nvPicPr>
                  <pic:blipFill>
                    <a:blip r:embed="rId7"/>
                    <a:srcRect l="16646" t="15151" r="16646" b="18884"/>
                    <a:stretch>
                      <a:fillRect/>
                    </a:stretch>
                  </pic:blipFill>
                  <pic:spPr>
                    <a:xfrm>
                      <a:off x="0" y="0"/>
                      <a:ext cx="1190814" cy="831663"/>
                    </a:xfrm>
                    <a:prstGeom prst="rect">
                      <a:avLst/>
                    </a:prstGeom>
                    <a:ln w="12700" cap="flat">
                      <a:noFill/>
                      <a:miter lim="400000"/>
                    </a:ln>
                    <a:effectLst/>
                  </pic:spPr>
                </pic:pic>
              </a:graphicData>
            </a:graphic>
          </wp:anchor>
        </w:drawing>
      </w:r>
      <w:r>
        <w:t>ance/ jeunesse à Vic-Fezensac :</w:t>
      </w:r>
    </w:p>
    <w:p w14:paraId="7EC8851B" w14:textId="77777777" w:rsidR="00730F2F" w:rsidRDefault="00DA239F" w:rsidP="005526D0">
      <w:pPr>
        <w:pStyle w:val="Pardfaut"/>
        <w:keepNext/>
        <w:numPr>
          <w:ilvl w:val="0"/>
          <w:numId w:val="4"/>
        </w:numPr>
        <w:spacing w:before="40" w:line="220" w:lineRule="exact"/>
        <w:jc w:val="both"/>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 xml:space="preserve">Construire </w:t>
      </w:r>
      <w:r>
        <w:rPr>
          <w:rFonts w:ascii="Arial" w:hAnsi="Arial"/>
          <w14:textOutline w14:w="0" w14:cap="flat" w14:cmpd="sng" w14:algn="ctr">
            <w14:noFill/>
            <w14:prstDash w14:val="solid"/>
            <w14:bevel/>
          </w14:textOutline>
        </w:rPr>
        <w:t>un</w:t>
      </w:r>
      <w:r>
        <w:rPr>
          <w:rFonts w:ascii="Arial" w:hAnsi="Arial"/>
          <w14:textOutline w14:w="0" w14:cap="flat" w14:cmpd="sng" w14:algn="ctr">
            <w14:noFill/>
            <w14:prstDash w14:val="solid"/>
            <w14:bevel/>
          </w14:textOutline>
        </w:rPr>
        <w:t xml:space="preserve"> </w:t>
      </w:r>
      <w:r>
        <w:rPr>
          <w:rFonts w:ascii="Arial" w:hAnsi="Arial"/>
          <w14:textOutline w14:w="0" w14:cap="flat" w14:cmpd="sng" w14:algn="ctr">
            <w14:noFill/>
            <w14:prstDash w14:val="solid"/>
            <w14:bevel/>
          </w14:textOutline>
        </w:rPr>
        <w:t>é</w:t>
      </w:r>
      <w:r>
        <w:rPr>
          <w:rFonts w:ascii="Arial" w:hAnsi="Arial"/>
          <w14:textOutline w14:w="0" w14:cap="flat" w14:cmpd="sng" w14:algn="ctr">
            <w14:noFill/>
            <w14:prstDash w14:val="solid"/>
            <w14:bevel/>
          </w14:textOutline>
        </w:rPr>
        <w:t>quipement mutualis</w:t>
      </w:r>
      <w:r>
        <w:rPr>
          <w:rFonts w:ascii="Arial" w:hAnsi="Arial"/>
          <w14:textOutline w14:w="0" w14:cap="flat" w14:cmpd="sng" w14:algn="ctr">
            <w14:noFill/>
            <w14:prstDash w14:val="solid"/>
            <w14:bevel/>
          </w14:textOutline>
        </w:rPr>
        <w:t xml:space="preserve">é </w:t>
      </w:r>
      <w:r>
        <w:rPr>
          <w:rFonts w:ascii="Arial" w:hAnsi="Arial"/>
          <w14:textOutline w14:w="0" w14:cap="flat" w14:cmpd="sng" w14:algn="ctr">
            <w14:noFill/>
            <w14:prstDash w14:val="solid"/>
            <w14:bevel/>
          </w14:textOutline>
        </w:rPr>
        <w:t>entre les services de la Communaut</w:t>
      </w:r>
      <w:r>
        <w:rPr>
          <w:rFonts w:ascii="Arial" w:hAnsi="Arial"/>
          <w14:textOutline w14:w="0" w14:cap="flat" w14:cmpd="sng" w14:algn="ctr">
            <w14:noFill/>
            <w14:prstDash w14:val="solid"/>
            <w14:bevel/>
          </w14:textOutline>
        </w:rPr>
        <w:t>é</w:t>
      </w:r>
      <w:r>
        <w:rPr>
          <w:rFonts w:ascii="Arial" w:hAnsi="Arial"/>
          <w14:textOutline w14:w="0" w14:cap="flat" w14:cmpd="sng" w14:algn="ctr">
            <w14:noFill/>
            <w14:prstDash w14:val="solid"/>
            <w14:bevel/>
          </w14:textOutline>
        </w:rPr>
        <w:t xml:space="preserve"> de Communes (Petite enfance, Enfance et Jeunesse), et les </w:t>
      </w:r>
      <w:r>
        <w:rPr>
          <w:rFonts w:ascii="Arial" w:hAnsi="Arial"/>
          <w14:textOutline w14:w="0" w14:cap="flat" w14:cmpd="sng" w14:algn="ctr">
            <w14:noFill/>
            <w14:prstDash w14:val="solid"/>
            <w14:bevel/>
          </w14:textOutline>
        </w:rPr>
        <w:t>é</w:t>
      </w:r>
      <w:r>
        <w:rPr>
          <w:rFonts w:ascii="Arial" w:hAnsi="Arial"/>
          <w14:textOutline w14:w="0" w14:cap="flat" w14:cmpd="sng" w14:algn="ctr">
            <w14:noFill/>
            <w14:prstDash w14:val="solid"/>
            <w14:bevel/>
          </w14:textOutline>
        </w:rPr>
        <w:t>coles (temps pause m</w:t>
      </w:r>
      <w:r>
        <w:rPr>
          <w:rFonts w:ascii="Arial" w:hAnsi="Arial"/>
          <w14:textOutline w14:w="0" w14:cap="flat" w14:cmpd="sng" w14:algn="ctr">
            <w14:noFill/>
            <w14:prstDash w14:val="solid"/>
            <w14:bevel/>
          </w14:textOutline>
        </w:rPr>
        <w:t>é</w:t>
      </w:r>
      <w:r>
        <w:rPr>
          <w:rFonts w:ascii="Arial" w:hAnsi="Arial"/>
          <w14:textOutline w14:w="0" w14:cap="flat" w14:cmpd="sng" w14:algn="ctr">
            <w14:noFill/>
            <w14:prstDash w14:val="solid"/>
            <w14:bevel/>
          </w14:textOutline>
        </w:rPr>
        <w:t>ridienne et temps scolaire plus largement).</w:t>
      </w:r>
    </w:p>
    <w:p w14:paraId="6DA76720" w14:textId="77777777" w:rsidR="00730F2F" w:rsidRDefault="00DA239F" w:rsidP="005526D0">
      <w:pPr>
        <w:pStyle w:val="Pardfaut"/>
        <w:keepNext/>
        <w:numPr>
          <w:ilvl w:val="0"/>
          <w:numId w:val="4"/>
        </w:numPr>
        <w:spacing w:before="40" w:line="220" w:lineRule="exact"/>
        <w:jc w:val="both"/>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Am</w:t>
      </w:r>
      <w:r>
        <w:rPr>
          <w:rFonts w:ascii="Arial" w:hAnsi="Arial"/>
          <w14:textOutline w14:w="0" w14:cap="flat" w14:cmpd="sng" w14:algn="ctr">
            <w14:noFill/>
            <w14:prstDash w14:val="solid"/>
            <w14:bevel/>
          </w14:textOutline>
        </w:rPr>
        <w:t>é</w:t>
      </w:r>
      <w:r>
        <w:rPr>
          <w:rFonts w:ascii="Arial" w:hAnsi="Arial"/>
          <w14:textOutline w14:w="0" w14:cap="flat" w14:cmpd="sng" w14:algn="ctr">
            <w14:noFill/>
            <w14:prstDash w14:val="solid"/>
            <w14:bevel/>
          </w14:textOutline>
        </w:rPr>
        <w:t>nager des espaces fonctionnels et qualitatifs adapt</w:t>
      </w:r>
      <w:r>
        <w:rPr>
          <w:rFonts w:ascii="Arial" w:hAnsi="Arial"/>
          <w14:textOutline w14:w="0" w14:cap="flat" w14:cmpd="sng" w14:algn="ctr">
            <w14:noFill/>
            <w14:prstDash w14:val="solid"/>
            <w14:bevel/>
          </w14:textOutline>
        </w:rPr>
        <w:t>é</w:t>
      </w:r>
      <w:r>
        <w:rPr>
          <w:rFonts w:ascii="Arial" w:hAnsi="Arial"/>
          <w14:textOutline w14:w="0" w14:cap="flat" w14:cmpd="sng" w14:algn="ctr">
            <w14:noFill/>
            <w14:prstDash w14:val="solid"/>
            <w14:bevel/>
          </w14:textOutline>
        </w:rPr>
        <w:t xml:space="preserve">s aux enfants, aux accompagnants, au personnel encadrant et aux parents. </w:t>
      </w:r>
    </w:p>
    <w:p w14:paraId="4A2C1C74" w14:textId="77777777" w:rsidR="00730F2F" w:rsidRDefault="00DA239F" w:rsidP="005526D0">
      <w:pPr>
        <w:pStyle w:val="Pardfaut"/>
        <w:keepNext/>
        <w:numPr>
          <w:ilvl w:val="0"/>
          <w:numId w:val="4"/>
        </w:numPr>
        <w:spacing w:before="40" w:line="220" w:lineRule="exact"/>
        <w:jc w:val="both"/>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Faciliter les flux et les cheminements pour tous les usagers (</w:t>
      </w:r>
      <w:r>
        <w:rPr>
          <w:rFonts w:ascii="Arial" w:hAnsi="Arial"/>
          <w14:textOutline w14:w="0" w14:cap="flat" w14:cmpd="sng" w14:algn="ctr">
            <w14:noFill/>
            <w14:prstDash w14:val="solid"/>
            <w14:bevel/>
          </w14:textOutline>
        </w:rPr>
        <w:t>é</w:t>
      </w:r>
      <w:r>
        <w:rPr>
          <w:rFonts w:ascii="Arial" w:hAnsi="Arial"/>
          <w14:textOutline w14:w="0" w14:cap="flat" w14:cmpd="sng" w14:algn="ctr">
            <w14:noFill/>
            <w14:prstDash w14:val="solid"/>
            <w14:bevel/>
          </w14:textOutline>
        </w:rPr>
        <w:t>l</w:t>
      </w:r>
      <w:r>
        <w:rPr>
          <w:rFonts w:ascii="Arial" w:hAnsi="Arial"/>
          <w14:textOutline w14:w="0" w14:cap="flat" w14:cmpd="sng" w14:algn="ctr">
            <w14:noFill/>
            <w14:prstDash w14:val="solid"/>
            <w14:bevel/>
          </w14:textOutline>
        </w:rPr>
        <w:t>è</w:t>
      </w:r>
      <w:r>
        <w:rPr>
          <w:rFonts w:ascii="Arial" w:hAnsi="Arial"/>
          <w14:textOutline w14:w="0" w14:cap="flat" w14:cmpd="sng" w14:algn="ctr">
            <w14:noFill/>
            <w14:prstDash w14:val="solid"/>
            <w14:bevel/>
          </w14:textOutline>
        </w:rPr>
        <w:t>ves de l</w:t>
      </w:r>
      <w:r>
        <w:rPr>
          <w:rFonts w:ascii="Arial" w:hAnsi="Arial"/>
          <w14:textOutline w14:w="0" w14:cap="flat" w14:cmpd="sng" w14:algn="ctr">
            <w14:noFill/>
            <w14:prstDash w14:val="solid"/>
            <w14:bevel/>
          </w14:textOutline>
        </w:rPr>
        <w:t>’é</w:t>
      </w:r>
      <w:r>
        <w:rPr>
          <w:rFonts w:ascii="Arial" w:hAnsi="Arial"/>
          <w14:textOutline w14:w="0" w14:cap="flat" w14:cmpd="sng" w14:algn="ctr">
            <w14:noFill/>
            <w14:prstDash w14:val="solid"/>
            <w14:bevel/>
          </w14:textOutline>
        </w:rPr>
        <w:t>cole, enfants ALSH, enfants du RPE et assistantes maternelles, jeunes, parents et personnel).</w:t>
      </w:r>
    </w:p>
    <w:p w14:paraId="194C624A" w14:textId="77777777" w:rsidR="00730F2F" w:rsidRDefault="00DA239F" w:rsidP="005526D0">
      <w:pPr>
        <w:pStyle w:val="Pardfaut"/>
        <w:keepNext/>
        <w:numPr>
          <w:ilvl w:val="0"/>
          <w:numId w:val="4"/>
        </w:numPr>
        <w:spacing w:before="40" w:line="220" w:lineRule="exact"/>
        <w:jc w:val="both"/>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Valoriser la qualit</w:t>
      </w:r>
      <w:r>
        <w:rPr>
          <w:rFonts w:ascii="Arial" w:hAnsi="Arial"/>
          <w14:textOutline w14:w="0" w14:cap="flat" w14:cmpd="sng" w14:algn="ctr">
            <w14:noFill/>
            <w14:prstDash w14:val="solid"/>
            <w14:bevel/>
          </w14:textOutline>
        </w:rPr>
        <w:t xml:space="preserve">é </w:t>
      </w:r>
      <w:r>
        <w:rPr>
          <w:rFonts w:ascii="Arial" w:hAnsi="Arial"/>
          <w14:textOutline w14:w="0" w14:cap="flat" w14:cmpd="sng" w14:algn="ctr">
            <w14:noFill/>
            <w14:prstDash w14:val="solid"/>
            <w14:bevel/>
          </w14:textOutline>
        </w:rPr>
        <w:t>paysag</w:t>
      </w:r>
      <w:r>
        <w:rPr>
          <w:rFonts w:ascii="Arial" w:hAnsi="Arial"/>
          <w14:textOutline w14:w="0" w14:cap="flat" w14:cmpd="sng" w14:algn="ctr">
            <w14:noFill/>
            <w14:prstDash w14:val="solid"/>
            <w14:bevel/>
          </w14:textOutline>
        </w:rPr>
        <w:t>è</w:t>
      </w:r>
      <w:r>
        <w:rPr>
          <w:rFonts w:ascii="Arial" w:hAnsi="Arial"/>
          <w14:textOutline w14:w="0" w14:cap="flat" w14:cmpd="sng" w14:algn="ctr">
            <w14:noFill/>
            <w14:prstDash w14:val="solid"/>
            <w14:bevel/>
          </w14:textOutline>
        </w:rPr>
        <w:t>re du site en exploitant les espaces ext</w:t>
      </w:r>
      <w:r>
        <w:rPr>
          <w:rFonts w:ascii="Arial" w:hAnsi="Arial"/>
          <w14:textOutline w14:w="0" w14:cap="flat" w14:cmpd="sng" w14:algn="ctr">
            <w14:noFill/>
            <w14:prstDash w14:val="solid"/>
            <w14:bevel/>
          </w14:textOutline>
        </w:rPr>
        <w:t>é</w:t>
      </w:r>
      <w:r>
        <w:rPr>
          <w:rFonts w:ascii="Arial" w:hAnsi="Arial"/>
          <w14:textOutline w14:w="0" w14:cap="flat" w14:cmpd="sng" w14:algn="ctr">
            <w14:noFill/>
            <w14:prstDash w14:val="solid"/>
            <w14:bevel/>
          </w14:textOutline>
        </w:rPr>
        <w:t>rieurs.</w:t>
      </w:r>
    </w:p>
    <w:p w14:paraId="226363B0" w14:textId="77777777" w:rsidR="00730F2F" w:rsidRDefault="00DA239F" w:rsidP="005526D0">
      <w:pPr>
        <w:pStyle w:val="Pardfaut"/>
        <w:keepNext/>
        <w:numPr>
          <w:ilvl w:val="0"/>
          <w:numId w:val="4"/>
        </w:numPr>
        <w:spacing w:before="40" w:line="220" w:lineRule="exact"/>
        <w:jc w:val="both"/>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Donner une identit</w:t>
      </w:r>
      <w:r>
        <w:rPr>
          <w:rFonts w:ascii="Arial" w:hAnsi="Arial"/>
          <w14:textOutline w14:w="0" w14:cap="flat" w14:cmpd="sng" w14:algn="ctr">
            <w14:noFill/>
            <w14:prstDash w14:val="solid"/>
            <w14:bevel/>
          </w14:textOutline>
        </w:rPr>
        <w:t xml:space="preserve">é </w:t>
      </w:r>
      <w:r>
        <w:rPr>
          <w:rFonts w:ascii="Arial" w:hAnsi="Arial"/>
          <w14:textOutline w14:w="0" w14:cap="flat" w14:cmpd="sng" w14:algn="ctr">
            <w14:noFill/>
            <w14:prstDash w14:val="solid"/>
            <w14:bevel/>
          </w14:textOutline>
        </w:rPr>
        <w:t xml:space="preserve">propre </w:t>
      </w:r>
      <w:r>
        <w:rPr>
          <w:rFonts w:ascii="Arial" w:hAnsi="Arial"/>
          <w14:textOutline w14:w="0" w14:cap="flat" w14:cmpd="sng" w14:algn="ctr">
            <w14:noFill/>
            <w14:prstDash w14:val="solid"/>
            <w14:bevel/>
          </w14:textOutline>
        </w:rPr>
        <w:t xml:space="preserve">à </w:t>
      </w:r>
      <w:r>
        <w:rPr>
          <w:rFonts w:ascii="Arial" w:hAnsi="Arial"/>
          <w14:textOutline w14:w="0" w14:cap="flat" w14:cmpd="sng" w14:algn="ctr">
            <w14:noFill/>
            <w14:prstDash w14:val="solid"/>
            <w14:bevel/>
          </w14:textOutline>
        </w:rPr>
        <w:t>l</w:t>
      </w:r>
      <w:r>
        <w:rPr>
          <w:rFonts w:ascii="Arial" w:hAnsi="Arial"/>
          <w14:textOutline w14:w="0" w14:cap="flat" w14:cmpd="sng" w14:algn="ctr">
            <w14:noFill/>
            <w14:prstDash w14:val="solid"/>
            <w14:bevel/>
          </w14:textOutline>
        </w:rPr>
        <w:t>’</w:t>
      </w:r>
      <w:r>
        <w:rPr>
          <w:rFonts w:ascii="Arial" w:hAnsi="Arial"/>
          <w14:textOutline w14:w="0" w14:cap="flat" w14:cmpd="sng" w14:algn="ctr">
            <w14:noFill/>
            <w14:prstDash w14:val="solid"/>
            <w14:bevel/>
          </w14:textOutline>
        </w:rPr>
        <w:t>espace Jeunesse.</w:t>
      </w:r>
    </w:p>
    <w:p w14:paraId="59F41042" w14:textId="77777777" w:rsidR="00730F2F" w:rsidRDefault="00730F2F" w:rsidP="005526D0">
      <w:pPr>
        <w:pStyle w:val="Pardfaut"/>
        <w:keepNext/>
        <w:tabs>
          <w:tab w:val="left" w:pos="168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40" w:line="220" w:lineRule="exact"/>
        <w:jc w:val="both"/>
        <w:rPr>
          <w:rFonts w:ascii="Arial" w:eastAsia="Arial" w:hAnsi="Arial" w:cs="Arial"/>
          <w14:textOutline w14:w="0" w14:cap="flat" w14:cmpd="sng" w14:algn="ctr">
            <w14:noFill/>
            <w14:prstDash w14:val="solid"/>
            <w14:bevel/>
          </w14:textOutline>
        </w:rPr>
      </w:pPr>
    </w:p>
    <w:p w14:paraId="03208C19" w14:textId="77777777" w:rsidR="00730F2F" w:rsidRDefault="00DA239F" w:rsidP="005526D0">
      <w:pPr>
        <w:pStyle w:val="Texte"/>
        <w:jc w:val="both"/>
      </w:pPr>
      <w:r>
        <w:t xml:space="preserve">Le bâtiment regroupant le centre de loisirs, le RPE et la restauration sera à implanter en partie nord du terrain. L’espace jeunesse sera quant à lui implanté en partie sud. </w:t>
      </w:r>
    </w:p>
    <w:p w14:paraId="12AB3F93" w14:textId="77777777" w:rsidR="00730F2F" w:rsidRDefault="00730F2F" w:rsidP="005526D0">
      <w:pPr>
        <w:pStyle w:val="Texte"/>
        <w:jc w:val="both"/>
        <w:rPr>
          <w:strike/>
        </w:rPr>
      </w:pPr>
    </w:p>
    <w:p w14:paraId="4EB2AF7D" w14:textId="77777777" w:rsidR="00730F2F" w:rsidRDefault="00DA239F" w:rsidP="005526D0">
      <w:pPr>
        <w:pStyle w:val="Texte"/>
        <w:jc w:val="both"/>
      </w:pPr>
      <w:r>
        <w:rPr>
          <w:rStyle w:val="Aucun"/>
          <w:b/>
          <w:bCs/>
        </w:rPr>
        <w:t xml:space="preserve">Une surface utile d’environ 700 m² </w:t>
      </w:r>
      <w:r>
        <w:t xml:space="preserve">est demandée regroupant les espaces de l’ALSH, du RPE, des espaces partagés, la restauration et l’espace jeunesse. </w:t>
      </w:r>
    </w:p>
    <w:p w14:paraId="38032B06" w14:textId="77777777" w:rsidR="00730F2F" w:rsidRDefault="00730F2F" w:rsidP="005526D0">
      <w:pPr>
        <w:pStyle w:val="Texte"/>
        <w:jc w:val="both"/>
      </w:pPr>
    </w:p>
    <w:p w14:paraId="6C964C22" w14:textId="77777777" w:rsidR="00730F2F" w:rsidRDefault="00DA239F" w:rsidP="005526D0">
      <w:pPr>
        <w:pStyle w:val="Texte"/>
        <w:jc w:val="both"/>
      </w:pPr>
      <w:r>
        <w:t>L’opération sera menée en deux phases de travaux :</w:t>
      </w:r>
    </w:p>
    <w:p w14:paraId="5CF3B514" w14:textId="77777777" w:rsidR="00730F2F" w:rsidRDefault="00DA239F" w:rsidP="005526D0">
      <w:pPr>
        <w:pStyle w:val="Texte"/>
        <w:numPr>
          <w:ilvl w:val="0"/>
          <w:numId w:val="2"/>
        </w:numPr>
        <w:jc w:val="both"/>
      </w:pPr>
      <w:r>
        <w:rPr>
          <w:rStyle w:val="Aucun"/>
          <w:b/>
          <w:bCs/>
        </w:rPr>
        <w:t xml:space="preserve">Phase 1 </w:t>
      </w:r>
      <w:r>
        <w:t xml:space="preserve">: réalisation du bâtiment regroupant ALSH, RPE, espaces partagés et restauration </w:t>
      </w:r>
    </w:p>
    <w:p w14:paraId="0C769C81" w14:textId="77777777" w:rsidR="00730F2F" w:rsidRDefault="00DA239F" w:rsidP="005526D0">
      <w:pPr>
        <w:pStyle w:val="Texte"/>
        <w:numPr>
          <w:ilvl w:val="0"/>
          <w:numId w:val="2"/>
        </w:numPr>
        <w:jc w:val="both"/>
      </w:pPr>
      <w:r>
        <w:rPr>
          <w:rStyle w:val="Aucun"/>
          <w:b/>
          <w:bCs/>
        </w:rPr>
        <w:t>Phase 2 :</w:t>
      </w:r>
      <w:r>
        <w:t xml:space="preserve"> réalisation du bâtiment Espace Jeunesse. </w:t>
      </w:r>
    </w:p>
    <w:p w14:paraId="3D5ECB58" w14:textId="77777777" w:rsidR="00730F2F" w:rsidRDefault="00730F2F" w:rsidP="005526D0">
      <w:pPr>
        <w:pStyle w:val="Texte"/>
        <w:jc w:val="both"/>
        <w:rPr>
          <w:strike/>
        </w:rPr>
      </w:pPr>
    </w:p>
    <w:p w14:paraId="78ABB792" w14:textId="77777777" w:rsidR="00730F2F" w:rsidRDefault="00DA239F" w:rsidP="005526D0">
      <w:pPr>
        <w:pStyle w:val="Texte"/>
        <w:jc w:val="both"/>
        <w:rPr>
          <w:b/>
          <w:bCs/>
        </w:rPr>
      </w:pPr>
      <w:r>
        <w:rPr>
          <w:b/>
          <w:bCs/>
        </w:rPr>
        <w:t xml:space="preserve">L’objectif de livraison pour la phase 1 est fixé à mi-2028, et à mi-2029 pour la phase 2. </w:t>
      </w:r>
    </w:p>
    <w:p w14:paraId="6EAE5C9D" w14:textId="77777777" w:rsidR="00730F2F" w:rsidRDefault="00730F2F" w:rsidP="005526D0">
      <w:pPr>
        <w:pStyle w:val="Texte"/>
        <w:jc w:val="both"/>
      </w:pPr>
    </w:p>
    <w:p w14:paraId="3223E78D" w14:textId="77777777" w:rsidR="00730F2F" w:rsidRDefault="00DA239F" w:rsidP="005526D0">
      <w:pPr>
        <w:pStyle w:val="Texte"/>
        <w:jc w:val="both"/>
      </w:pPr>
      <w:r>
        <w:t>L’enveloppe prévisionnelle affectée aux travaux :</w:t>
      </w:r>
    </w:p>
    <w:p w14:paraId="2676D115" w14:textId="77777777" w:rsidR="00730F2F" w:rsidRDefault="00DA239F" w:rsidP="005526D0">
      <w:pPr>
        <w:pStyle w:val="Texte"/>
        <w:numPr>
          <w:ilvl w:val="0"/>
          <w:numId w:val="2"/>
        </w:numPr>
        <w:jc w:val="both"/>
      </w:pPr>
      <w:r>
        <w:t xml:space="preserve">Pour la phase 1 : </w:t>
      </w:r>
      <w:r>
        <w:rPr>
          <w:rStyle w:val="Aucun"/>
          <w:b/>
          <w:bCs/>
        </w:rPr>
        <w:t>1,6</w:t>
      </w:r>
      <w:r>
        <w:rPr>
          <w:rStyle w:val="Aucun"/>
          <w:b/>
          <w:bCs/>
          <w:u w:color="FF2D21"/>
        </w:rPr>
        <w:t xml:space="preserve"> M€ H.T</w:t>
      </w:r>
      <w:r>
        <w:rPr>
          <w:rStyle w:val="Aucun"/>
          <w:b/>
          <w:bCs/>
          <w:u w:color="FF2D21"/>
        </w:rPr>
        <w:t xml:space="preserve"> (valeur mai 2025)</w:t>
      </w:r>
      <w:r>
        <w:rPr>
          <w:rStyle w:val="Aucun"/>
          <w:b/>
          <w:bCs/>
        </w:rPr>
        <w:t xml:space="preserve">. </w:t>
      </w:r>
    </w:p>
    <w:p w14:paraId="373FE9B2" w14:textId="77777777" w:rsidR="00730F2F" w:rsidRDefault="00DA239F" w:rsidP="005526D0">
      <w:pPr>
        <w:pStyle w:val="Texte"/>
        <w:numPr>
          <w:ilvl w:val="0"/>
          <w:numId w:val="2"/>
        </w:numPr>
        <w:jc w:val="both"/>
      </w:pPr>
      <w:r>
        <w:rPr>
          <w:rStyle w:val="Aucun"/>
        </w:rPr>
        <w:t>Pour la phase 2 :</w:t>
      </w:r>
      <w:r>
        <w:rPr>
          <w:rStyle w:val="Aucun"/>
          <w:b/>
          <w:bCs/>
        </w:rPr>
        <w:t xml:space="preserve"> 245 000 € </w:t>
      </w:r>
      <w:r>
        <w:rPr>
          <w:rStyle w:val="Aucun"/>
          <w:b/>
          <w:bCs/>
          <w:u w:color="FF2D21"/>
        </w:rPr>
        <w:t>(valeur mai 2025)</w:t>
      </w:r>
      <w:r>
        <w:rPr>
          <w:rStyle w:val="Aucun"/>
          <w:b/>
          <w:bCs/>
        </w:rPr>
        <w:t>.</w:t>
      </w:r>
    </w:p>
    <w:p w14:paraId="318ADA40" w14:textId="77777777" w:rsidR="00730F2F" w:rsidRDefault="00730F2F" w:rsidP="005526D0">
      <w:pPr>
        <w:pStyle w:val="Texte"/>
        <w:jc w:val="both"/>
        <w:rPr>
          <w:strike/>
        </w:rPr>
      </w:pPr>
    </w:p>
    <w:p w14:paraId="78BE8001" w14:textId="77777777" w:rsidR="00100435" w:rsidRDefault="00100435" w:rsidP="005526D0">
      <w:pPr>
        <w:pStyle w:val="Texte"/>
        <w:jc w:val="both"/>
        <w:rPr>
          <w:strike/>
        </w:rPr>
      </w:pPr>
    </w:p>
    <w:p w14:paraId="36E39D18" w14:textId="77777777" w:rsidR="00730F2F" w:rsidRDefault="00DA239F" w:rsidP="005526D0">
      <w:pPr>
        <w:pStyle w:val="Titre2"/>
        <w:jc w:val="both"/>
      </w:pPr>
      <w:r>
        <w:lastRenderedPageBreak/>
        <w:t>Missions</w:t>
      </w:r>
    </w:p>
    <w:p w14:paraId="550E855F" w14:textId="77777777" w:rsidR="00730F2F" w:rsidRDefault="00DA239F" w:rsidP="005526D0">
      <w:pPr>
        <w:pStyle w:val="Texte"/>
        <w:jc w:val="both"/>
      </w:pPr>
      <w:r>
        <w:t>Les missions confiées au titulaire seront :</w:t>
      </w:r>
    </w:p>
    <w:p w14:paraId="291F7DAE" w14:textId="77777777" w:rsidR="00730F2F" w:rsidRDefault="00DA239F" w:rsidP="005526D0">
      <w:pPr>
        <w:pStyle w:val="Texte"/>
        <w:numPr>
          <w:ilvl w:val="0"/>
          <w:numId w:val="2"/>
        </w:numPr>
        <w:jc w:val="both"/>
      </w:pPr>
      <w:r>
        <w:t>Mission de base loi MOP : ESQ, APS, APD, PRO, ACT, DET, VISA, AOR</w:t>
      </w:r>
    </w:p>
    <w:p w14:paraId="382552D4" w14:textId="77777777" w:rsidR="00730F2F" w:rsidRDefault="00DA239F" w:rsidP="005526D0">
      <w:pPr>
        <w:pStyle w:val="Texte"/>
        <w:numPr>
          <w:ilvl w:val="0"/>
          <w:numId w:val="2"/>
        </w:numPr>
        <w:jc w:val="both"/>
      </w:pPr>
      <w:r>
        <w:t xml:space="preserve">Missions complémentaires : SSI, STD. </w:t>
      </w:r>
    </w:p>
    <w:p w14:paraId="0AE767F6" w14:textId="77777777" w:rsidR="00730F2F" w:rsidRDefault="00730F2F" w:rsidP="005526D0">
      <w:pPr>
        <w:pStyle w:val="Texte"/>
        <w:jc w:val="both"/>
      </w:pPr>
    </w:p>
    <w:p w14:paraId="6A8BECC8" w14:textId="77777777" w:rsidR="00730F2F" w:rsidRDefault="00DA239F" w:rsidP="005526D0">
      <w:pPr>
        <w:pStyle w:val="Texte"/>
        <w:jc w:val="both"/>
      </w:pPr>
      <w:r>
        <w:rPr>
          <w:rStyle w:val="Aucun"/>
        </w:rPr>
        <w:t>Les missions complé</w:t>
      </w:r>
      <w:r>
        <w:rPr>
          <w:rStyle w:val="Aucun"/>
        </w:rPr>
        <w:t>mentaires suivantes pourront être attribuées en PSE : OPC.</w:t>
      </w:r>
    </w:p>
    <w:p w14:paraId="15079923" w14:textId="77777777" w:rsidR="00730F2F" w:rsidRDefault="00730F2F" w:rsidP="005526D0">
      <w:pPr>
        <w:pStyle w:val="Texte"/>
        <w:jc w:val="both"/>
      </w:pPr>
    </w:p>
    <w:p w14:paraId="5F8A9D71" w14:textId="77777777" w:rsidR="00730F2F" w:rsidRDefault="00DA239F" w:rsidP="005526D0">
      <w:pPr>
        <w:pStyle w:val="Titre2"/>
        <w:jc w:val="both"/>
      </w:pPr>
      <w:r>
        <w:t>Composition du dossier de consultation</w:t>
      </w:r>
    </w:p>
    <w:p w14:paraId="63C6EE10" w14:textId="77777777" w:rsidR="00730F2F" w:rsidRDefault="00DA239F" w:rsidP="005526D0">
      <w:pPr>
        <w:pStyle w:val="Texte"/>
        <w:jc w:val="both"/>
      </w:pPr>
      <w:r>
        <w:t>Le dossier de consultation est composé des pièces suivantes :</w:t>
      </w:r>
    </w:p>
    <w:p w14:paraId="61A7B8DF" w14:textId="77777777" w:rsidR="00730F2F" w:rsidRDefault="00DA239F" w:rsidP="005526D0">
      <w:pPr>
        <w:pStyle w:val="Texte"/>
        <w:numPr>
          <w:ilvl w:val="0"/>
          <w:numId w:val="6"/>
        </w:numPr>
        <w:jc w:val="both"/>
      </w:pPr>
      <w:r>
        <w:t>le présent règlement de concours</w:t>
      </w:r>
    </w:p>
    <w:p w14:paraId="7A6C33C7" w14:textId="77777777" w:rsidR="00730F2F" w:rsidRDefault="00DA239F" w:rsidP="005526D0">
      <w:pPr>
        <w:pStyle w:val="Texte"/>
        <w:numPr>
          <w:ilvl w:val="0"/>
          <w:numId w:val="6"/>
        </w:numPr>
        <w:jc w:val="both"/>
      </w:pPr>
      <w:r>
        <w:t xml:space="preserve">les fiches de synthèse de candidature à compléter : </w:t>
      </w:r>
    </w:p>
    <w:p w14:paraId="240B414C" w14:textId="77777777" w:rsidR="00730F2F" w:rsidRDefault="00DA239F" w:rsidP="005526D0">
      <w:pPr>
        <w:pStyle w:val="Texte"/>
        <w:numPr>
          <w:ilvl w:val="3"/>
          <w:numId w:val="8"/>
        </w:numPr>
        <w:jc w:val="both"/>
      </w:pPr>
      <w:r>
        <w:t>fiche 1 - composition de l’équipe,</w:t>
      </w:r>
    </w:p>
    <w:p w14:paraId="5ED4B894" w14:textId="77777777" w:rsidR="00730F2F" w:rsidRDefault="00DA239F" w:rsidP="005526D0">
      <w:pPr>
        <w:pStyle w:val="Texte"/>
        <w:numPr>
          <w:ilvl w:val="3"/>
          <w:numId w:val="8"/>
        </w:numPr>
        <w:jc w:val="both"/>
      </w:pPr>
      <w:r>
        <w:t>fiche 2 - compétences et références des membres de l’équipe,</w:t>
      </w:r>
    </w:p>
    <w:p w14:paraId="21B9F9E8" w14:textId="77777777" w:rsidR="00730F2F" w:rsidRDefault="00DA239F" w:rsidP="005526D0">
      <w:pPr>
        <w:pStyle w:val="Texte"/>
        <w:numPr>
          <w:ilvl w:val="3"/>
          <w:numId w:val="8"/>
        </w:numPr>
        <w:jc w:val="both"/>
      </w:pPr>
      <w:r>
        <w:t>fiche 3 - présentation illustrée des références pour la compétence architecture.</w:t>
      </w:r>
    </w:p>
    <w:p w14:paraId="76B50196" w14:textId="77777777" w:rsidR="00730F2F" w:rsidRDefault="00730F2F" w:rsidP="005526D0">
      <w:pPr>
        <w:pStyle w:val="Texte"/>
        <w:jc w:val="both"/>
      </w:pPr>
    </w:p>
    <w:p w14:paraId="190ABC33" w14:textId="77777777" w:rsidR="00730F2F" w:rsidRDefault="00DA239F" w:rsidP="005526D0">
      <w:pPr>
        <w:pStyle w:val="Titre2"/>
        <w:jc w:val="both"/>
      </w:pPr>
      <w:r>
        <w:t>Conditions de participation</w:t>
      </w:r>
    </w:p>
    <w:p w14:paraId="4BE2A8CC" w14:textId="77777777" w:rsidR="00730F2F" w:rsidRDefault="00DA239F" w:rsidP="005526D0">
      <w:pPr>
        <w:pStyle w:val="Texte"/>
        <w:jc w:val="both"/>
      </w:pPr>
      <w:r>
        <w:rPr>
          <w:rStyle w:val="Aucun"/>
        </w:rPr>
        <w:t xml:space="preserve">Les équipes devront fournir et justifier des compétences professionnelles suivantes : </w:t>
      </w:r>
    </w:p>
    <w:p w14:paraId="517283C2" w14:textId="77777777" w:rsidR="00730F2F" w:rsidRDefault="00DA239F" w:rsidP="005526D0">
      <w:pPr>
        <w:pStyle w:val="Texte"/>
        <w:numPr>
          <w:ilvl w:val="0"/>
          <w:numId w:val="6"/>
        </w:numPr>
        <w:jc w:val="both"/>
      </w:pPr>
      <w:r>
        <w:rPr>
          <w:rStyle w:val="Aucun"/>
        </w:rPr>
        <w:t>Architecture,</w:t>
      </w:r>
    </w:p>
    <w:p w14:paraId="313587AA" w14:textId="77777777" w:rsidR="00730F2F" w:rsidRDefault="00DA239F" w:rsidP="005526D0">
      <w:pPr>
        <w:pStyle w:val="Texte"/>
        <w:numPr>
          <w:ilvl w:val="0"/>
          <w:numId w:val="6"/>
        </w:numPr>
        <w:jc w:val="both"/>
      </w:pPr>
      <w:r>
        <w:rPr>
          <w:rStyle w:val="Aucun"/>
        </w:rPr>
        <w:t xml:space="preserve">Ingénierie structure, fluides (génie électrique, CVC / plomberie sanitaire), </w:t>
      </w:r>
    </w:p>
    <w:p w14:paraId="6DA24498" w14:textId="77777777" w:rsidR="00730F2F" w:rsidRDefault="00DA239F" w:rsidP="005526D0">
      <w:pPr>
        <w:pStyle w:val="Texte"/>
        <w:numPr>
          <w:ilvl w:val="0"/>
          <w:numId w:val="6"/>
        </w:numPr>
        <w:jc w:val="both"/>
      </w:pPr>
      <w:r>
        <w:rPr>
          <w:rStyle w:val="Aucun"/>
        </w:rPr>
        <w:t>VRD,</w:t>
      </w:r>
    </w:p>
    <w:p w14:paraId="052E7222" w14:textId="77777777" w:rsidR="00730F2F" w:rsidRDefault="00DA239F" w:rsidP="005526D0">
      <w:pPr>
        <w:pStyle w:val="Texte"/>
        <w:numPr>
          <w:ilvl w:val="0"/>
          <w:numId w:val="6"/>
        </w:numPr>
        <w:jc w:val="both"/>
      </w:pPr>
      <w:r>
        <w:rPr>
          <w:rStyle w:val="Aucun"/>
        </w:rPr>
        <w:t>Économie de la construction,</w:t>
      </w:r>
    </w:p>
    <w:p w14:paraId="61DD4004" w14:textId="77777777" w:rsidR="00730F2F" w:rsidRDefault="00DA239F" w:rsidP="005526D0">
      <w:pPr>
        <w:pStyle w:val="Texte"/>
        <w:numPr>
          <w:ilvl w:val="0"/>
          <w:numId w:val="6"/>
        </w:numPr>
        <w:jc w:val="both"/>
      </w:pPr>
      <w:r>
        <w:rPr>
          <w:rStyle w:val="Aucun"/>
        </w:rPr>
        <w:t>OPC,</w:t>
      </w:r>
    </w:p>
    <w:p w14:paraId="7FEDC618" w14:textId="77777777" w:rsidR="00730F2F" w:rsidRDefault="00DA239F" w:rsidP="005526D0">
      <w:pPr>
        <w:pStyle w:val="Texte"/>
        <w:numPr>
          <w:ilvl w:val="0"/>
          <w:numId w:val="6"/>
        </w:numPr>
        <w:jc w:val="both"/>
      </w:pPr>
      <w:r>
        <w:rPr>
          <w:rStyle w:val="Aucun"/>
        </w:rPr>
        <w:t>Acoustique.</w:t>
      </w:r>
    </w:p>
    <w:p w14:paraId="5FD59575" w14:textId="77777777" w:rsidR="00730F2F" w:rsidRDefault="00730F2F" w:rsidP="005526D0">
      <w:pPr>
        <w:pStyle w:val="Texte"/>
        <w:jc w:val="both"/>
      </w:pPr>
    </w:p>
    <w:p w14:paraId="1FD38465" w14:textId="77777777" w:rsidR="00730F2F" w:rsidRDefault="00DA239F" w:rsidP="005526D0">
      <w:pPr>
        <w:pStyle w:val="Texte"/>
        <w:jc w:val="both"/>
      </w:pPr>
      <w:r>
        <w:t>La maîtrise d’ouvrage sera sensible à la compacité des équipes ainsi qu’aux expériences antérieures communes entre les membres du groupement.</w:t>
      </w:r>
    </w:p>
    <w:p w14:paraId="108AD6D5" w14:textId="77777777" w:rsidR="00730F2F" w:rsidRDefault="00DA239F" w:rsidP="005526D0">
      <w:pPr>
        <w:pStyle w:val="Texte"/>
        <w:jc w:val="both"/>
        <w:rPr>
          <w:rStyle w:val="Aucun"/>
          <w:strike/>
          <w:sz w:val="24"/>
          <w:szCs w:val="24"/>
        </w:rPr>
      </w:pPr>
      <w:r>
        <w:rPr>
          <w:rStyle w:val="Aucun"/>
        </w:rPr>
        <w:t>U</w:t>
      </w:r>
      <w:r>
        <w:t xml:space="preserve">n même opérateur économique peut regrouper plusieurs compétences. Néanmoins, les compétences architecture et OPC ne pourront pas être assurées par un même membre du groupement. </w:t>
      </w:r>
    </w:p>
    <w:p w14:paraId="39606F70" w14:textId="77777777" w:rsidR="00730F2F" w:rsidRDefault="00730F2F" w:rsidP="005526D0">
      <w:pPr>
        <w:pStyle w:val="Texte"/>
        <w:jc w:val="both"/>
      </w:pPr>
    </w:p>
    <w:p w14:paraId="439FEF28" w14:textId="77777777" w:rsidR="00730F2F" w:rsidRDefault="00DA239F" w:rsidP="005526D0">
      <w:pPr>
        <w:pStyle w:val="Texte"/>
        <w:jc w:val="both"/>
        <w:rPr>
          <w:rStyle w:val="Aucun"/>
        </w:rPr>
      </w:pPr>
      <w:r>
        <w:rPr>
          <w:rStyle w:val="Aucun"/>
        </w:rPr>
        <w:t>En cas de groupement, le mandataire sera obligatoirement l’architecte.</w:t>
      </w:r>
    </w:p>
    <w:p w14:paraId="69A6B8B5" w14:textId="77777777" w:rsidR="00730F2F" w:rsidRDefault="00730F2F" w:rsidP="005526D0">
      <w:pPr>
        <w:pStyle w:val="Texte"/>
        <w:jc w:val="both"/>
        <w:rPr>
          <w:rStyle w:val="Aucun"/>
        </w:rPr>
      </w:pPr>
    </w:p>
    <w:p w14:paraId="3C08D62A" w14:textId="77777777" w:rsidR="00730F2F" w:rsidRDefault="00DA239F" w:rsidP="005526D0">
      <w:pPr>
        <w:pStyle w:val="Texte"/>
        <w:jc w:val="both"/>
        <w:rPr>
          <w:rStyle w:val="Aucun"/>
        </w:rPr>
      </w:pPr>
      <w:r>
        <w:rPr>
          <w:rStyle w:val="Aucun"/>
        </w:rPr>
        <w:t xml:space="preserve">Une personne physique ou morale ne pourra présenter une candidature qu’au titre d’un seul groupement pour la compétence architecture. Il n’y a pas de clause d’exclusivité appliquée aux autres </w:t>
      </w:r>
      <w:r>
        <w:rPr>
          <w:rStyle w:val="Aucun"/>
        </w:rPr>
        <w:t>membres du groupement.</w:t>
      </w:r>
    </w:p>
    <w:p w14:paraId="3A0CDE01" w14:textId="77777777" w:rsidR="00730F2F" w:rsidRDefault="00730F2F" w:rsidP="005526D0">
      <w:pPr>
        <w:pStyle w:val="Texte"/>
        <w:jc w:val="both"/>
      </w:pPr>
    </w:p>
    <w:p w14:paraId="1AAD908D" w14:textId="77777777" w:rsidR="00730F2F" w:rsidRDefault="00DA239F" w:rsidP="005526D0">
      <w:pPr>
        <w:pStyle w:val="Texte"/>
        <w:jc w:val="both"/>
        <w:rPr>
          <w:rStyle w:val="Aucun"/>
        </w:rPr>
      </w:pPr>
      <w:r>
        <w:rPr>
          <w:rStyle w:val="Aucun"/>
        </w:rPr>
        <w:t>Toute candidature incomplète, qui ne justifie pas des compétences demandées ci-dessus, ou qui ne respecte pas les exigences formulées dans le présent avis pourra être rejetée au motif qu’elle est irrégulière.</w:t>
      </w:r>
    </w:p>
    <w:p w14:paraId="00281C3A" w14:textId="77777777" w:rsidR="00CE563B" w:rsidRDefault="00CE563B" w:rsidP="005526D0">
      <w:pPr>
        <w:pStyle w:val="Texte"/>
        <w:jc w:val="both"/>
        <w:rPr>
          <w:rStyle w:val="Aucun"/>
          <w:u w:val="single"/>
        </w:rPr>
      </w:pPr>
    </w:p>
    <w:p w14:paraId="40EE8541" w14:textId="77777777" w:rsidR="00CE563B" w:rsidRDefault="00CE563B" w:rsidP="005526D0">
      <w:pPr>
        <w:pStyle w:val="Texte"/>
        <w:jc w:val="both"/>
        <w:rPr>
          <w:rStyle w:val="Aucun"/>
          <w:u w:val="single"/>
        </w:rPr>
      </w:pPr>
    </w:p>
    <w:p w14:paraId="032EE54E" w14:textId="77777777" w:rsidR="00730F2F" w:rsidRDefault="00DA239F" w:rsidP="005526D0">
      <w:pPr>
        <w:pStyle w:val="Titre"/>
        <w:jc w:val="both"/>
      </w:pPr>
      <w:r>
        <w:t xml:space="preserve">Phase </w:t>
      </w:r>
      <w:r>
        <w:t>candidatures</w:t>
      </w:r>
    </w:p>
    <w:p w14:paraId="5024E3C9" w14:textId="77777777" w:rsidR="001D1EEB" w:rsidRDefault="001D1EEB" w:rsidP="005526D0">
      <w:pPr>
        <w:pStyle w:val="Texte"/>
        <w:jc w:val="both"/>
      </w:pPr>
    </w:p>
    <w:p w14:paraId="391F9004" w14:textId="482BB754" w:rsidR="00730F2F" w:rsidRDefault="00DA239F" w:rsidP="005526D0">
      <w:pPr>
        <w:pStyle w:val="Texte"/>
        <w:jc w:val="both"/>
        <w:rPr>
          <w:b/>
          <w:bCs/>
        </w:rPr>
      </w:pPr>
      <w:r>
        <w:t xml:space="preserve">Date de remise des candidatures envisagée : </w:t>
      </w:r>
      <w:r w:rsidRPr="00B60F2E">
        <w:rPr>
          <w:b/>
          <w:bCs/>
        </w:rPr>
        <w:t xml:space="preserve">début </w:t>
      </w:r>
      <w:r w:rsidR="00B60F2E" w:rsidRPr="00B60F2E">
        <w:rPr>
          <w:b/>
          <w:bCs/>
        </w:rPr>
        <w:t xml:space="preserve">septembre </w:t>
      </w:r>
      <w:r w:rsidRPr="00B60F2E">
        <w:rPr>
          <w:b/>
          <w:bCs/>
        </w:rPr>
        <w:t>2025</w:t>
      </w:r>
      <w:r w:rsidR="00B60F2E" w:rsidRPr="00B60F2E">
        <w:rPr>
          <w:b/>
          <w:bCs/>
        </w:rPr>
        <w:t xml:space="preserve"> (date limite envisagée : 08/09 à 12H)</w:t>
      </w:r>
      <w:r w:rsidRPr="00B60F2E">
        <w:rPr>
          <w:b/>
          <w:bCs/>
        </w:rPr>
        <w:t>.</w:t>
      </w:r>
    </w:p>
    <w:p w14:paraId="62B0BF5D" w14:textId="77777777" w:rsidR="001D1EEB" w:rsidRPr="00B60F2E" w:rsidRDefault="001D1EEB" w:rsidP="005526D0">
      <w:pPr>
        <w:pStyle w:val="Texte"/>
        <w:jc w:val="both"/>
        <w:rPr>
          <w:b/>
          <w:bCs/>
        </w:rPr>
      </w:pPr>
    </w:p>
    <w:p w14:paraId="0AE4C984" w14:textId="77777777" w:rsidR="00730F2F" w:rsidRDefault="00DA239F" w:rsidP="005526D0">
      <w:pPr>
        <w:pStyle w:val="Titre2"/>
        <w:jc w:val="both"/>
      </w:pPr>
      <w:r>
        <w:t>Dossier de candidature à remettre impérativement</w:t>
      </w:r>
    </w:p>
    <w:p w14:paraId="06139231" w14:textId="77777777" w:rsidR="00730F2F" w:rsidRDefault="00DA239F" w:rsidP="001D1EEB">
      <w:pPr>
        <w:pStyle w:val="Texte"/>
        <w:ind w:left="0"/>
        <w:jc w:val="both"/>
      </w:pPr>
      <w:r>
        <w:rPr>
          <w:rStyle w:val="Aucun"/>
          <w:b/>
          <w:bCs/>
        </w:rPr>
        <w:t>Dossier technique</w:t>
      </w:r>
      <w:r>
        <w:rPr>
          <w:rStyle w:val="Aucun"/>
        </w:rPr>
        <w:t xml:space="preserve"> regroupant strictement et exclusivement :</w:t>
      </w:r>
      <w:r>
        <w:rPr>
          <w:rStyle w:val="Aucun"/>
          <w:b/>
          <w:bCs/>
        </w:rPr>
        <w:t xml:space="preserve"> </w:t>
      </w:r>
    </w:p>
    <w:p w14:paraId="37DC0EFC" w14:textId="77777777" w:rsidR="00730F2F" w:rsidRDefault="00DA239F" w:rsidP="005526D0">
      <w:pPr>
        <w:pStyle w:val="Texte"/>
        <w:numPr>
          <w:ilvl w:val="1"/>
          <w:numId w:val="6"/>
        </w:numPr>
        <w:jc w:val="both"/>
      </w:pPr>
      <w:r>
        <w:rPr>
          <w:rStyle w:val="Aucun"/>
        </w:rPr>
        <w:t>La fiche de synthèse de candidature de maîtrise d'œuvre (</w:t>
      </w:r>
      <w:r>
        <w:rPr>
          <w:rStyle w:val="Aucun"/>
          <w:b/>
          <w:bCs/>
        </w:rPr>
        <w:t>Fiche n° 1 complétée</w:t>
      </w:r>
      <w:r>
        <w:rPr>
          <w:rStyle w:val="Aucun"/>
        </w:rPr>
        <w:t xml:space="preserve">) présentant la composition de l’équipe, </w:t>
      </w:r>
      <w:r>
        <w:rPr>
          <w:rStyle w:val="Aucun"/>
          <w:b/>
          <w:bCs/>
        </w:rPr>
        <w:t>à fournir au format PDF</w:t>
      </w:r>
      <w:r>
        <w:rPr>
          <w:rStyle w:val="Aucun"/>
        </w:rPr>
        <w:t>,</w:t>
      </w:r>
    </w:p>
    <w:p w14:paraId="1037A155" w14:textId="77777777" w:rsidR="00730F2F" w:rsidRDefault="00DA239F" w:rsidP="005526D0">
      <w:pPr>
        <w:pStyle w:val="Texte"/>
        <w:numPr>
          <w:ilvl w:val="1"/>
          <w:numId w:val="6"/>
        </w:numPr>
        <w:jc w:val="both"/>
      </w:pPr>
      <w:r>
        <w:rPr>
          <w:rStyle w:val="Aucun"/>
        </w:rPr>
        <w:t>La fiche de synthèse de candidature de maîtrise d'œuvre (</w:t>
      </w:r>
      <w:r>
        <w:rPr>
          <w:rStyle w:val="Aucun"/>
          <w:b/>
          <w:bCs/>
        </w:rPr>
        <w:t>Fiche n° 2 complétée</w:t>
      </w:r>
      <w:r>
        <w:rPr>
          <w:rStyle w:val="Aucun"/>
        </w:rPr>
        <w:t xml:space="preserve">) présentant les moyens humains pressentis et les références significatives de chaque entité (maximum 5 par compétence ou membre du groupement), </w:t>
      </w:r>
      <w:r>
        <w:rPr>
          <w:rStyle w:val="Aucun"/>
          <w:b/>
          <w:bCs/>
        </w:rPr>
        <w:t>à fournir au format PDF,</w:t>
      </w:r>
      <w:r>
        <w:rPr>
          <w:rStyle w:val="Aucun"/>
        </w:rPr>
        <w:t xml:space="preserve"> </w:t>
      </w:r>
      <w:r>
        <w:rPr>
          <w:rStyle w:val="Aucun"/>
          <w:b/>
          <w:bCs/>
        </w:rPr>
        <w:t>accompagnées exclusivement des CV des personnes nommées</w:t>
      </w:r>
      <w:r>
        <w:rPr>
          <w:rStyle w:val="Aucun"/>
        </w:rPr>
        <w:t>.</w:t>
      </w:r>
    </w:p>
    <w:p w14:paraId="76E08BF0" w14:textId="77777777" w:rsidR="00461633" w:rsidRDefault="00DA239F" w:rsidP="005526D0">
      <w:pPr>
        <w:pStyle w:val="Texte"/>
        <w:numPr>
          <w:ilvl w:val="1"/>
          <w:numId w:val="6"/>
        </w:numPr>
        <w:jc w:val="both"/>
        <w:rPr>
          <w:rStyle w:val="Aucun"/>
        </w:rPr>
      </w:pPr>
      <w:r>
        <w:rPr>
          <w:rStyle w:val="Aucun"/>
        </w:rPr>
        <w:t>Un recueil photographique (</w:t>
      </w:r>
      <w:r>
        <w:rPr>
          <w:rStyle w:val="Aucun"/>
          <w:b/>
          <w:bCs/>
        </w:rPr>
        <w:t>Fiche n° 3 complétées</w:t>
      </w:r>
      <w:r>
        <w:rPr>
          <w:rStyle w:val="Aucun"/>
        </w:rPr>
        <w:t xml:space="preserve">) présentant 5 références de la compétence </w:t>
      </w:r>
      <w:r>
        <w:rPr>
          <w:rStyle w:val="Aucun"/>
          <w:b/>
          <w:bCs/>
        </w:rPr>
        <w:t>architecture</w:t>
      </w:r>
      <w:r>
        <w:rPr>
          <w:rStyle w:val="Aucun"/>
        </w:rPr>
        <w:t xml:space="preserve"> (1 fiche n° 3 par référence, soit 5 fiches au total) </w:t>
      </w:r>
      <w:r>
        <w:rPr>
          <w:rStyle w:val="Aucun"/>
          <w:b/>
          <w:bCs/>
        </w:rPr>
        <w:t>à fournir au format ppt en 1 seul fichier</w:t>
      </w:r>
      <w:r>
        <w:rPr>
          <w:rStyle w:val="Aucun"/>
        </w:rPr>
        <w:t xml:space="preserve">. Chaque fiche comprendra des illustrations significatives. </w:t>
      </w:r>
    </w:p>
    <w:p w14:paraId="53425394" w14:textId="77777777" w:rsidR="00DA239F" w:rsidRDefault="00DA239F" w:rsidP="001D1EEB">
      <w:pPr>
        <w:pStyle w:val="Texte"/>
        <w:jc w:val="both"/>
      </w:pPr>
      <w:r>
        <w:lastRenderedPageBreak/>
        <w:t>Le format des cadres des images peut être adapté à condition de respecter la mise en page et de renseigner l’ensemble des informations demandées. Les références de niveau concours non lauréat ne sont pas acceptées.</w:t>
      </w:r>
      <w:r w:rsidR="00461633">
        <w:t xml:space="preserve"> </w:t>
      </w:r>
    </w:p>
    <w:p w14:paraId="6D0E044E" w14:textId="77777777" w:rsidR="00DA239F" w:rsidRDefault="00DA239F" w:rsidP="001D1EEB">
      <w:pPr>
        <w:pStyle w:val="Texte"/>
        <w:jc w:val="both"/>
      </w:pPr>
    </w:p>
    <w:p w14:paraId="0F2A93AC" w14:textId="328D2D42" w:rsidR="00730F2F" w:rsidRDefault="00DA239F" w:rsidP="001D1EEB">
      <w:pPr>
        <w:pStyle w:val="Texte"/>
        <w:jc w:val="both"/>
      </w:pPr>
      <w:r>
        <w:t xml:space="preserve">Les fiches n°1 et n°2 doivent être remplies par chaque membre du groupement, y compris par leurs sous- traitants le cas échéant. </w:t>
      </w:r>
      <w:r>
        <w:rPr>
          <w:rStyle w:val="Aucun"/>
          <w:b/>
          <w:bCs/>
        </w:rPr>
        <w:t>Il est demandé au mandataire de compiler l'ensemble des informations de ses cotraitants sur un même fichier afin de ne fournir qu'une seule fiche 1 et une seule fiche 2 dans le dossier.</w:t>
      </w:r>
    </w:p>
    <w:p w14:paraId="6F6FD797" w14:textId="77777777" w:rsidR="00730F2F" w:rsidRDefault="00730F2F" w:rsidP="005526D0">
      <w:pPr>
        <w:pStyle w:val="Texte"/>
        <w:ind w:left="360"/>
        <w:jc w:val="both"/>
        <w:rPr>
          <w:rStyle w:val="Aucun"/>
        </w:rPr>
      </w:pPr>
    </w:p>
    <w:p w14:paraId="404C0044" w14:textId="77777777" w:rsidR="00AD779D" w:rsidRDefault="00DA239F" w:rsidP="00AD779D">
      <w:pPr>
        <w:pStyle w:val="Texte"/>
        <w:ind w:left="0" w:firstLine="621"/>
        <w:jc w:val="both"/>
      </w:pPr>
      <w:r>
        <w:rPr>
          <w:rStyle w:val="Aucun"/>
        </w:rPr>
        <w:t>Les références professionnelles présentées dans un document commercial ou administratif autre que ce cahier de références, ne seront pas prises en compte pour l’analyse des candidatures.</w:t>
      </w:r>
    </w:p>
    <w:p w14:paraId="7747A571" w14:textId="77777777" w:rsidR="00AD779D" w:rsidRDefault="00AD779D" w:rsidP="00AD779D">
      <w:pPr>
        <w:pStyle w:val="Texte"/>
        <w:ind w:left="0" w:firstLine="621"/>
        <w:jc w:val="both"/>
      </w:pPr>
    </w:p>
    <w:p w14:paraId="50BE008E" w14:textId="77777777" w:rsidR="00AD779D" w:rsidRDefault="00DA239F" w:rsidP="00AD779D">
      <w:pPr>
        <w:pStyle w:val="Texte"/>
        <w:ind w:left="0" w:firstLine="621"/>
        <w:jc w:val="both"/>
      </w:pPr>
      <w:r>
        <w:t xml:space="preserve">L’utilisation des fiches de synthèse, fournies par la maitrise d’ouvrage, est </w:t>
      </w:r>
      <w:r>
        <w:rPr>
          <w:rStyle w:val="Aucun"/>
          <w:b/>
          <w:bCs/>
        </w:rPr>
        <w:t>obligatoire</w:t>
      </w:r>
      <w:r>
        <w:t>.</w:t>
      </w:r>
      <w:r w:rsidR="00AD779D">
        <w:t xml:space="preserve"> </w:t>
      </w:r>
    </w:p>
    <w:p w14:paraId="31BCAE19" w14:textId="77777777" w:rsidR="00AD779D" w:rsidRDefault="00AD779D" w:rsidP="00AD779D">
      <w:pPr>
        <w:pStyle w:val="Texte"/>
        <w:ind w:left="0" w:firstLine="621"/>
        <w:jc w:val="both"/>
      </w:pPr>
    </w:p>
    <w:p w14:paraId="79AB324C" w14:textId="24281BBC" w:rsidR="00730F2F" w:rsidRDefault="00DA239F" w:rsidP="00AD779D">
      <w:pPr>
        <w:pStyle w:val="Texte"/>
        <w:ind w:left="0" w:firstLine="621"/>
        <w:jc w:val="both"/>
        <w:rPr>
          <w:rStyle w:val="Aucun"/>
        </w:rPr>
      </w:pPr>
      <w:r>
        <w:rPr>
          <w:rStyle w:val="Aucun"/>
        </w:rPr>
        <w:t>La maîtrise d'ouvrage insiste sur la lisibilité du recueil photographique, en particulier des textes et éventuels schémas, le contraste des photos.</w:t>
      </w:r>
    </w:p>
    <w:p w14:paraId="37B585A5" w14:textId="77777777" w:rsidR="00730F2F" w:rsidRDefault="00730F2F" w:rsidP="005526D0">
      <w:pPr>
        <w:pStyle w:val="Texte"/>
        <w:jc w:val="both"/>
      </w:pPr>
    </w:p>
    <w:p w14:paraId="49D4E47B" w14:textId="77777777" w:rsidR="00730F2F" w:rsidRDefault="00DA239F" w:rsidP="005526D0">
      <w:pPr>
        <w:pStyle w:val="Titre2"/>
        <w:jc w:val="both"/>
      </w:pPr>
      <w:r>
        <w:t>Critères de sélection des candidatures</w:t>
      </w:r>
    </w:p>
    <w:p w14:paraId="074E1ED9" w14:textId="77777777" w:rsidR="00730F2F" w:rsidRDefault="00DA239F" w:rsidP="00DA239F">
      <w:pPr>
        <w:pStyle w:val="Texte"/>
        <w:ind w:left="0"/>
        <w:jc w:val="both"/>
      </w:pPr>
      <w:r>
        <w:rPr>
          <w:rStyle w:val="Aucun"/>
        </w:rPr>
        <w:t>Les candidats seront sélectionnés selon les critères suivants :</w:t>
      </w:r>
    </w:p>
    <w:p w14:paraId="5B022E57" w14:textId="77777777" w:rsidR="00730F2F" w:rsidRDefault="00DA239F" w:rsidP="005526D0">
      <w:pPr>
        <w:pStyle w:val="Texte"/>
        <w:numPr>
          <w:ilvl w:val="2"/>
          <w:numId w:val="6"/>
        </w:numPr>
        <w:jc w:val="both"/>
      </w:pPr>
      <w:r>
        <w:rPr>
          <w:rStyle w:val="Aucun"/>
        </w:rPr>
        <w:t>Qualité des références fournies (fiches 3) et adéquation de celles-ci avec le projet (</w:t>
      </w:r>
      <w:r>
        <w:rPr>
          <w:rStyle w:val="Aucun"/>
          <w:b/>
          <w:bCs/>
        </w:rPr>
        <w:t>projets de centre de loisirs, d’espaces ALAE, de petite enfance, de pôle jeunesse, de restauration scolaire, d’ampleur équivalente</w:t>
      </w:r>
      <w:r>
        <w:rPr>
          <w:rStyle w:val="Aucun"/>
        </w:rPr>
        <w:t>).</w:t>
      </w:r>
    </w:p>
    <w:p w14:paraId="7DB8B2B1" w14:textId="77777777" w:rsidR="00730F2F" w:rsidRDefault="00DA239F" w:rsidP="005526D0">
      <w:pPr>
        <w:pStyle w:val="Texte"/>
        <w:numPr>
          <w:ilvl w:val="0"/>
          <w:numId w:val="6"/>
        </w:numPr>
        <w:jc w:val="both"/>
      </w:pPr>
      <w:r>
        <w:t>Pertinence de la composition et de l’organisation de l’équipe (cohérence générale de l’équipe, compacité de l’équipe, capacité à travailler ensemble) jugée sur la base des fiches 1 et 2.</w:t>
      </w:r>
    </w:p>
    <w:p w14:paraId="31AC3081" w14:textId="77777777" w:rsidR="00730F2F" w:rsidRDefault="00DA239F" w:rsidP="005526D0">
      <w:pPr>
        <w:pStyle w:val="Texte"/>
        <w:numPr>
          <w:ilvl w:val="0"/>
          <w:numId w:val="6"/>
        </w:numPr>
        <w:jc w:val="both"/>
      </w:pPr>
      <w:r>
        <w:rPr>
          <w:rStyle w:val="Aucun"/>
        </w:rPr>
        <w:t>Garantie professionnelle de chaque membre de l’équipe au regard de ses compétences techniques jugée sur la base des informations communiquées dans les fiches 1 et 2 et des CV fournis.</w:t>
      </w:r>
    </w:p>
    <w:p w14:paraId="35CD969C" w14:textId="77777777" w:rsidR="00730F2F" w:rsidRDefault="00730F2F" w:rsidP="005526D0">
      <w:pPr>
        <w:pStyle w:val="Texte"/>
        <w:jc w:val="both"/>
      </w:pPr>
    </w:p>
    <w:p w14:paraId="13423B52" w14:textId="77777777" w:rsidR="00AD779D" w:rsidRDefault="00AD779D" w:rsidP="005526D0">
      <w:pPr>
        <w:pStyle w:val="Texte"/>
        <w:jc w:val="both"/>
      </w:pPr>
    </w:p>
    <w:p w14:paraId="2B17BF08" w14:textId="77777777" w:rsidR="00730F2F" w:rsidRDefault="00DA239F" w:rsidP="005526D0">
      <w:pPr>
        <w:pStyle w:val="Titre"/>
        <w:jc w:val="both"/>
      </w:pPr>
      <w:r>
        <w:t>Phase offres</w:t>
      </w:r>
    </w:p>
    <w:p w14:paraId="49086003" w14:textId="77777777" w:rsidR="00730F2F" w:rsidRDefault="00DA239F" w:rsidP="005526D0">
      <w:pPr>
        <w:pStyle w:val="Texte"/>
        <w:jc w:val="both"/>
      </w:pPr>
      <w:r>
        <w:t xml:space="preserve">Réunion de présentation du programme et visite terrain : </w:t>
      </w:r>
      <w:r w:rsidRPr="0001540F">
        <w:rPr>
          <w:b/>
          <w:bCs/>
        </w:rPr>
        <w:t>courant octobre 2025.</w:t>
      </w:r>
    </w:p>
    <w:p w14:paraId="61581F37" w14:textId="77777777" w:rsidR="00730F2F" w:rsidRDefault="00DA239F" w:rsidP="005526D0">
      <w:pPr>
        <w:pStyle w:val="Texte"/>
        <w:jc w:val="both"/>
      </w:pPr>
      <w:r>
        <w:t xml:space="preserve">Date de remise des offres envisagée : </w:t>
      </w:r>
      <w:r w:rsidRPr="00357C17">
        <w:rPr>
          <w:b/>
          <w:bCs/>
        </w:rPr>
        <w:t>fin novembre 2025.</w:t>
      </w:r>
      <w:r>
        <w:t xml:space="preserve"> </w:t>
      </w:r>
    </w:p>
    <w:p w14:paraId="0CB26FCE" w14:textId="77777777" w:rsidR="00730F2F" w:rsidRDefault="00DA239F" w:rsidP="005526D0">
      <w:pPr>
        <w:pStyle w:val="Titre2"/>
        <w:jc w:val="both"/>
      </w:pPr>
      <w:r>
        <w:t>Modalités de réponse aux questions</w:t>
      </w:r>
    </w:p>
    <w:p w14:paraId="3477D7C0" w14:textId="77777777" w:rsidR="00730F2F" w:rsidRDefault="00DA239F" w:rsidP="005526D0">
      <w:pPr>
        <w:pStyle w:val="Texte"/>
        <w:jc w:val="both"/>
        <w:rPr>
          <w:rStyle w:val="Aucun"/>
        </w:rPr>
      </w:pPr>
      <w:bookmarkStart w:id="0" w:name="_RefHeading__73194_1263675044"/>
      <w:r>
        <w:rPr>
          <w:rStyle w:val="Aucun"/>
        </w:rPr>
        <w:t>Pour obtenir tous les renseignements complémentaires qui leur seraient né</w:t>
      </w:r>
      <w:r>
        <w:rPr>
          <w:rStyle w:val="Aucun"/>
        </w:rPr>
        <w:t>cessaires au cours de leur étude, les candidats devront faire parvenir leurs questions s</w:t>
      </w:r>
      <w:bookmarkEnd w:id="0"/>
      <w:r>
        <w:rPr>
          <w:rStyle w:val="Aucun"/>
        </w:rPr>
        <w:t xml:space="preserve">elon un calendrier en 2 temps qui sera précisé ultérieurement. </w:t>
      </w:r>
    </w:p>
    <w:p w14:paraId="749CB724" w14:textId="77777777" w:rsidR="00730F2F" w:rsidRDefault="00730F2F" w:rsidP="005526D0">
      <w:pPr>
        <w:pStyle w:val="Texte"/>
        <w:jc w:val="both"/>
        <w:rPr>
          <w:rStyle w:val="Aucun"/>
        </w:rPr>
      </w:pPr>
    </w:p>
    <w:p w14:paraId="3B2ACA7A" w14:textId="77777777" w:rsidR="00730F2F" w:rsidRDefault="00DA239F" w:rsidP="005526D0">
      <w:pPr>
        <w:pStyle w:val="Texte"/>
        <w:jc w:val="both"/>
        <w:rPr>
          <w:rStyle w:val="Aucun"/>
        </w:rPr>
      </w:pPr>
      <w:bookmarkStart w:id="1" w:name="RC3_2_1_p2B_a1"/>
      <w:r>
        <w:rPr>
          <w:rStyle w:val="Aucun"/>
        </w:rPr>
        <w:t>L</w:t>
      </w:r>
      <w:bookmarkEnd w:id="1"/>
      <w:r>
        <w:rPr>
          <w:rStyle w:val="Aucun"/>
        </w:rPr>
        <w:t>es questions seront remises par voie électronique sur la plate-forme de dématérialisation.</w:t>
      </w:r>
    </w:p>
    <w:p w14:paraId="73A68176" w14:textId="77777777" w:rsidR="00730F2F" w:rsidRDefault="00DA239F" w:rsidP="005526D0">
      <w:pPr>
        <w:pStyle w:val="Texte"/>
        <w:jc w:val="both"/>
        <w:rPr>
          <w:rStyle w:val="Aucun"/>
        </w:rPr>
      </w:pPr>
      <w:r>
        <w:rPr>
          <w:rStyle w:val="Aucun"/>
        </w:rPr>
        <w:t>Une ré</w:t>
      </w:r>
      <w:r>
        <w:rPr>
          <w:rStyle w:val="Aucun"/>
        </w:rPr>
        <w:t>ponse sera adressée par voie électronique sur la plate-forme de dématérialisation.</w:t>
      </w:r>
    </w:p>
    <w:p w14:paraId="55C16F39" w14:textId="77777777" w:rsidR="00730F2F" w:rsidRDefault="00DA239F" w:rsidP="005526D0">
      <w:pPr>
        <w:pStyle w:val="Titre2"/>
        <w:jc w:val="both"/>
      </w:pPr>
      <w:r>
        <w:t>Critères d’évaluation des projets</w:t>
      </w:r>
    </w:p>
    <w:p w14:paraId="78D4B226" w14:textId="77777777" w:rsidR="00730F2F" w:rsidRDefault="00DA239F" w:rsidP="005526D0">
      <w:pPr>
        <w:pStyle w:val="Texte"/>
        <w:jc w:val="both"/>
      </w:pPr>
      <w:r>
        <w:rPr>
          <w:rStyle w:val="Aucun"/>
        </w:rPr>
        <w:t>Les projets des candidats admis à concourir seront évalués en fonction des critères suivants :</w:t>
      </w:r>
    </w:p>
    <w:p w14:paraId="12C350D9" w14:textId="77777777" w:rsidR="00730F2F" w:rsidRDefault="00DA239F" w:rsidP="005526D0">
      <w:pPr>
        <w:pStyle w:val="Texte"/>
        <w:numPr>
          <w:ilvl w:val="0"/>
          <w:numId w:val="9"/>
        </w:numPr>
        <w:jc w:val="both"/>
      </w:pPr>
      <w:r>
        <w:rPr>
          <w:rStyle w:val="Aucun"/>
        </w:rPr>
        <w:t>Adéquation au programme fonctionnel,</w:t>
      </w:r>
    </w:p>
    <w:p w14:paraId="6A013DD1" w14:textId="77777777" w:rsidR="00730F2F" w:rsidRDefault="00DA239F" w:rsidP="005526D0">
      <w:pPr>
        <w:pStyle w:val="Texte"/>
        <w:numPr>
          <w:ilvl w:val="0"/>
          <w:numId w:val="9"/>
        </w:numPr>
        <w:jc w:val="both"/>
      </w:pPr>
      <w:r>
        <w:rPr>
          <w:rStyle w:val="Aucun"/>
        </w:rPr>
        <w:t>Qualité architecturale et technique,</w:t>
      </w:r>
    </w:p>
    <w:p w14:paraId="4CAD627A" w14:textId="77777777" w:rsidR="00730F2F" w:rsidRDefault="00DA239F" w:rsidP="005526D0">
      <w:pPr>
        <w:pStyle w:val="Texte"/>
        <w:numPr>
          <w:ilvl w:val="0"/>
          <w:numId w:val="9"/>
        </w:numPr>
        <w:jc w:val="both"/>
      </w:pPr>
      <w:r>
        <w:rPr>
          <w:rStyle w:val="Aucun"/>
        </w:rPr>
        <w:t>Respect de l’enveloppe financière,</w:t>
      </w:r>
    </w:p>
    <w:p w14:paraId="32A7BD36" w14:textId="77777777" w:rsidR="00730F2F" w:rsidRDefault="00DA239F" w:rsidP="005526D0">
      <w:pPr>
        <w:pStyle w:val="Texte"/>
        <w:numPr>
          <w:ilvl w:val="0"/>
          <w:numId w:val="9"/>
        </w:numPr>
        <w:jc w:val="both"/>
      </w:pPr>
      <w:r>
        <w:rPr>
          <w:rStyle w:val="Aucun"/>
        </w:rPr>
        <w:t>Respect du planning d’opération.</w:t>
      </w:r>
    </w:p>
    <w:p w14:paraId="681280C1" w14:textId="77777777" w:rsidR="00730F2F" w:rsidRDefault="00730F2F" w:rsidP="005526D0">
      <w:pPr>
        <w:pStyle w:val="Texte"/>
        <w:ind w:left="0"/>
        <w:jc w:val="both"/>
        <w:rPr>
          <w:rStyle w:val="Aucun"/>
          <w:u w:color="FF2D21"/>
        </w:rPr>
      </w:pPr>
    </w:p>
    <w:p w14:paraId="28E25889" w14:textId="77777777" w:rsidR="00730F2F" w:rsidRDefault="00DA239F" w:rsidP="005526D0">
      <w:pPr>
        <w:pStyle w:val="Texte"/>
        <w:jc w:val="both"/>
      </w:pPr>
      <w:r>
        <w:rPr>
          <w:rStyle w:val="Aucun"/>
        </w:rPr>
        <w:t>Les critères sont, à ce stade, communiqués à titre indicatif et sont susceptibles d’évoluer.</w:t>
      </w:r>
    </w:p>
    <w:p w14:paraId="0E6B533E" w14:textId="77777777" w:rsidR="00730F2F" w:rsidRDefault="00DA239F" w:rsidP="005526D0">
      <w:pPr>
        <w:pStyle w:val="Titre2"/>
        <w:jc w:val="both"/>
      </w:pPr>
      <w:r>
        <w:t>Prime</w:t>
      </w:r>
    </w:p>
    <w:p w14:paraId="46653256" w14:textId="77777777" w:rsidR="00730F2F" w:rsidRDefault="00DA239F" w:rsidP="005526D0">
      <w:pPr>
        <w:pStyle w:val="Texte"/>
        <w:jc w:val="both"/>
      </w:pPr>
      <w:r>
        <w:t>Les prestations prévues sont du niveau de l’esquisse.</w:t>
      </w:r>
    </w:p>
    <w:p w14:paraId="3348EBA7" w14:textId="6FD659E0" w:rsidR="00730F2F" w:rsidRDefault="00DA239F" w:rsidP="005526D0">
      <w:pPr>
        <w:pStyle w:val="Texte"/>
        <w:jc w:val="both"/>
        <w:rPr>
          <w:rStyle w:val="Aucun"/>
        </w:rPr>
      </w:pPr>
      <w:r>
        <w:t>Une indemnité forfaitaire de</w:t>
      </w:r>
      <w:r>
        <w:rPr>
          <w:rStyle w:val="Aucun"/>
          <w:u w:color="FF2D21"/>
        </w:rPr>
        <w:t xml:space="preserve"> </w:t>
      </w:r>
      <w:r>
        <w:rPr>
          <w:rStyle w:val="Aucun"/>
          <w:b/>
          <w:bCs/>
          <w:u w:color="FF2D21"/>
        </w:rPr>
        <w:t>9 000 euros HT</w:t>
      </w:r>
      <w:r>
        <w:t xml:space="preserve"> est fixée par concurrent sélectionné pour la phase 2</w:t>
      </w:r>
      <w:r w:rsidR="0001540F">
        <w:t xml:space="preserve">, </w:t>
      </w:r>
      <w:r w:rsidR="0001540F" w:rsidRPr="00CE563B">
        <w:rPr>
          <w:u w:val="single"/>
        </w:rPr>
        <w:t xml:space="preserve">sachant que </w:t>
      </w:r>
      <w:r w:rsidR="00CE563B">
        <w:rPr>
          <w:u w:val="single"/>
        </w:rPr>
        <w:t xml:space="preserve">seuls </w:t>
      </w:r>
      <w:r w:rsidR="0001540F" w:rsidRPr="00CE563B">
        <w:rPr>
          <w:u w:val="single"/>
        </w:rPr>
        <w:t xml:space="preserve">trois (3) candidats </w:t>
      </w:r>
      <w:r w:rsidR="00CE563B" w:rsidRPr="00CE563B">
        <w:rPr>
          <w:u w:val="single"/>
        </w:rPr>
        <w:t>seront admis à concourir en phase 2.</w:t>
      </w:r>
      <w:r w:rsidR="00CE563B">
        <w:t xml:space="preserve"> </w:t>
      </w:r>
    </w:p>
    <w:p w14:paraId="0F853A6A" w14:textId="77777777" w:rsidR="00730F2F" w:rsidRDefault="00730F2F" w:rsidP="005526D0">
      <w:pPr>
        <w:pStyle w:val="Pardfaut"/>
        <w:suppressAutoHyphens/>
        <w:jc w:val="both"/>
        <w:rPr>
          <w:rFonts w:ascii="Helvetica Neue" w:eastAsia="Helvetica Neue" w:hAnsi="Helvetica Neue" w:cs="Helvetica Neue"/>
          <w:kern w:val="3"/>
          <w:sz w:val="18"/>
          <w:szCs w:val="18"/>
          <w:u w:color="3366CC"/>
          <w14:textOutline w14:w="0" w14:cap="flat" w14:cmpd="sng" w14:algn="ctr">
            <w14:noFill/>
            <w14:prstDash w14:val="solid"/>
            <w14:bevel/>
          </w14:textOutline>
        </w:rPr>
      </w:pPr>
    </w:p>
    <w:p w14:paraId="051EB8B2" w14:textId="77777777" w:rsidR="00730F2F" w:rsidRDefault="00DA239F" w:rsidP="005526D0">
      <w:pPr>
        <w:pStyle w:val="Titre2"/>
        <w:jc w:val="both"/>
      </w:pPr>
      <w:r>
        <w:t>Présentation des projets</w:t>
      </w:r>
    </w:p>
    <w:p w14:paraId="06A04362" w14:textId="77777777" w:rsidR="00730F2F" w:rsidRDefault="00DA239F" w:rsidP="005526D0">
      <w:pPr>
        <w:pStyle w:val="Texte"/>
        <w:jc w:val="both"/>
        <w:rPr>
          <w:rStyle w:val="Aucun"/>
        </w:rPr>
      </w:pPr>
      <w:r>
        <w:rPr>
          <w:rStyle w:val="Aucun"/>
        </w:rPr>
        <w:t>Le dossier à remettre par les candidats comprend exclusivement les pièces listées ci-dessous et doit obligatoirement être remis par voie dé</w:t>
      </w:r>
      <w:r>
        <w:rPr>
          <w:rStyle w:val="Aucun"/>
          <w:lang w:val="it-IT"/>
        </w:rPr>
        <w:t>mat</w:t>
      </w:r>
      <w:r>
        <w:rPr>
          <w:rStyle w:val="Aucun"/>
        </w:rPr>
        <w:t>érialisé</w:t>
      </w:r>
      <w:r>
        <w:rPr>
          <w:rStyle w:val="Aucun"/>
          <w:lang w:val="it-IT"/>
        </w:rPr>
        <w:t>e.</w:t>
      </w:r>
    </w:p>
    <w:p w14:paraId="4D45BB5A" w14:textId="77777777" w:rsidR="00730F2F" w:rsidRDefault="00730F2F" w:rsidP="005526D0">
      <w:pPr>
        <w:pStyle w:val="Texte"/>
        <w:jc w:val="both"/>
      </w:pPr>
    </w:p>
    <w:p w14:paraId="073140BE" w14:textId="77777777" w:rsidR="00730F2F" w:rsidRDefault="00DA239F" w:rsidP="005526D0">
      <w:pPr>
        <w:pStyle w:val="Texte"/>
        <w:jc w:val="both"/>
      </w:pPr>
      <w:r>
        <w:lastRenderedPageBreak/>
        <w:t xml:space="preserve">L’ensemble des pièces demandées seront remises aux formats suivants : </w:t>
      </w:r>
    </w:p>
    <w:p w14:paraId="078D72B9" w14:textId="77777777" w:rsidR="00730F2F" w:rsidRDefault="00DA239F" w:rsidP="005526D0">
      <w:pPr>
        <w:pStyle w:val="Texte"/>
        <w:numPr>
          <w:ilvl w:val="0"/>
          <w:numId w:val="10"/>
        </w:numPr>
        <w:jc w:val="both"/>
      </w:pPr>
      <w:r>
        <w:t>.pdf pour les pièces écrites,</w:t>
      </w:r>
    </w:p>
    <w:p w14:paraId="5876D170" w14:textId="77777777" w:rsidR="00730F2F" w:rsidRDefault="00DA239F" w:rsidP="005526D0">
      <w:pPr>
        <w:pStyle w:val="Texte"/>
        <w:numPr>
          <w:ilvl w:val="0"/>
          <w:numId w:val="10"/>
        </w:numPr>
        <w:jc w:val="both"/>
      </w:pPr>
      <w:r>
        <w:t xml:space="preserve">.xls ou numbers </w:t>
      </w:r>
      <w:r>
        <w:rPr>
          <w:rStyle w:val="Aucun"/>
          <w:b/>
          <w:bCs/>
        </w:rPr>
        <w:t>et</w:t>
      </w:r>
      <w:r>
        <w:t xml:space="preserve"> .pdf pour les tableaux à compléter,</w:t>
      </w:r>
    </w:p>
    <w:p w14:paraId="614D924C" w14:textId="77777777" w:rsidR="00730F2F" w:rsidRDefault="00DA239F" w:rsidP="005526D0">
      <w:pPr>
        <w:pStyle w:val="Texte"/>
        <w:numPr>
          <w:ilvl w:val="0"/>
          <w:numId w:val="10"/>
        </w:numPr>
        <w:jc w:val="both"/>
      </w:pPr>
      <w:r>
        <w:t xml:space="preserve">.pdf, .jpg ou .png pour les perspectives, images et croquis, </w:t>
      </w:r>
    </w:p>
    <w:p w14:paraId="77F25AED" w14:textId="77777777" w:rsidR="00730F2F" w:rsidRDefault="00DA239F" w:rsidP="005526D0">
      <w:pPr>
        <w:pStyle w:val="Texte"/>
        <w:numPr>
          <w:ilvl w:val="0"/>
          <w:numId w:val="10"/>
        </w:numPr>
        <w:jc w:val="both"/>
      </w:pPr>
      <w:r>
        <w:t xml:space="preserve">.pdf et .dwg pour les plans, façades et coupes. Le poids maximum des fichiers dwg est fixé à 5 Mo. </w:t>
      </w:r>
    </w:p>
    <w:p w14:paraId="279736D4" w14:textId="77777777" w:rsidR="00730F2F" w:rsidRDefault="00730F2F" w:rsidP="005526D0">
      <w:pPr>
        <w:pStyle w:val="Texte"/>
        <w:jc w:val="both"/>
      </w:pPr>
    </w:p>
    <w:p w14:paraId="6F1F18E3" w14:textId="77777777" w:rsidR="00730F2F" w:rsidRDefault="00DA239F" w:rsidP="005526D0">
      <w:pPr>
        <w:pStyle w:val="Texte"/>
        <w:jc w:val="both"/>
        <w:rPr>
          <w:rStyle w:val="Aucun"/>
          <w:rFonts w:ascii="Times Roman" w:eastAsia="Times Roman" w:hAnsi="Times Roman" w:cs="Times Roman"/>
          <w:sz w:val="24"/>
          <w:szCs w:val="24"/>
        </w:rPr>
      </w:pPr>
      <w:r>
        <w:rPr>
          <w:rStyle w:val="Aucun"/>
        </w:rPr>
        <w:t xml:space="preserve">Nota : Pour les documents électroniques anonymes : aucune indication sur l’identité du </w:t>
      </w:r>
      <w:r>
        <w:rPr>
          <w:rStyle w:val="Aucun"/>
        </w:rPr>
        <w:t>candidat ne doit figurer sur les supports ou dans les noms et propriétés des fichiers numériques</w:t>
      </w:r>
      <w:r>
        <w:rPr>
          <w:rStyle w:val="Aucun"/>
          <w:u w:color="FF2600"/>
        </w:rPr>
        <w:t xml:space="preserve">. </w:t>
      </w:r>
    </w:p>
    <w:p w14:paraId="170AAD4F" w14:textId="77777777" w:rsidR="00730F2F" w:rsidRDefault="00DA239F" w:rsidP="005526D0">
      <w:pPr>
        <w:pStyle w:val="Texte"/>
        <w:jc w:val="both"/>
      </w:pPr>
      <w:r>
        <w:t>Les équipes chercheront à réduire le poids de leur fichier pdf, jpg et p</w:t>
      </w:r>
      <w:r>
        <w:rPr>
          <w:rStyle w:val="Aucun"/>
        </w:rPr>
        <w:t xml:space="preserve">ng tout en maintenant un bon niveau de qualité graphique. </w:t>
      </w:r>
    </w:p>
    <w:p w14:paraId="0FA77875" w14:textId="77777777" w:rsidR="00730F2F" w:rsidRDefault="00730F2F" w:rsidP="005526D0">
      <w:pPr>
        <w:pStyle w:val="Texte"/>
        <w:jc w:val="both"/>
      </w:pPr>
    </w:p>
    <w:p w14:paraId="26C4E24B" w14:textId="77777777" w:rsidR="00730F2F" w:rsidRDefault="00DA239F" w:rsidP="005526D0">
      <w:pPr>
        <w:pStyle w:val="Texte"/>
        <w:jc w:val="both"/>
      </w:pPr>
      <w:r>
        <w:t xml:space="preserve">En réponse au </w:t>
      </w:r>
      <w:r>
        <w:t>programme tel qu'il est détaillé dans le dossier de concours, les candidats remettront un ensemble de documents graphiques et de pièces écrites, énumérés ci-après, correspondant à un niveau de prestation « Esquisse » qui respecteront la présentation indiquée ci-dessous.</w:t>
      </w:r>
    </w:p>
    <w:p w14:paraId="6A2A1D27" w14:textId="77777777" w:rsidR="00730F2F" w:rsidRDefault="00DA239F" w:rsidP="005526D0">
      <w:pPr>
        <w:pStyle w:val="Texte"/>
        <w:jc w:val="both"/>
        <w:rPr>
          <w:rStyle w:val="Aucun"/>
        </w:rPr>
      </w:pPr>
      <w:r>
        <w:t>1 page = un recto de page A4</w:t>
      </w:r>
    </w:p>
    <w:p w14:paraId="6CAD4D10" w14:textId="77777777" w:rsidR="00730F2F" w:rsidRDefault="00730F2F" w:rsidP="005526D0">
      <w:pPr>
        <w:pStyle w:val="Texte"/>
        <w:jc w:val="both"/>
        <w:rPr>
          <w:rStyle w:val="Aucun"/>
        </w:rPr>
      </w:pPr>
    </w:p>
    <w:p w14:paraId="4F724E3B" w14:textId="77777777" w:rsidR="00730F2F" w:rsidRDefault="00DA239F" w:rsidP="005526D0">
      <w:pPr>
        <w:pStyle w:val="Titre3"/>
        <w:numPr>
          <w:ilvl w:val="0"/>
          <w:numId w:val="11"/>
        </w:numPr>
        <w:jc w:val="both"/>
      </w:pPr>
      <w:r>
        <w:t>Code couleur et normalisation</w:t>
      </w:r>
    </w:p>
    <w:p w14:paraId="6F300B2B" w14:textId="77777777" w:rsidR="00730F2F" w:rsidRDefault="00DA239F" w:rsidP="005526D0">
      <w:pPr>
        <w:pStyle w:val="Texte"/>
        <w:jc w:val="both"/>
      </w:pPr>
      <w:r>
        <w:rPr>
          <w:rStyle w:val="Aucun"/>
        </w:rPr>
        <w:t>L’utilisation du code couleur pour les plans et schémas est exigée dans la mesure où elle permet une meilleure lecture des diffé</w:t>
      </w:r>
      <w:r>
        <w:rPr>
          <w:rStyle w:val="Aucun"/>
          <w:lang w:val="en-US"/>
        </w:rPr>
        <w:t xml:space="preserve">rents </w:t>
      </w:r>
      <w:r>
        <w:rPr>
          <w:rStyle w:val="Aucun"/>
        </w:rPr>
        <w:t>éléments de programme et une meilleure compréhension du parti architectural adopté ; ce code couleur est obligatoire pour l’ensemble des documents graphiques ou écrits.</w:t>
      </w:r>
    </w:p>
    <w:p w14:paraId="21295361" w14:textId="77777777" w:rsidR="00730F2F" w:rsidRDefault="00730F2F" w:rsidP="005526D0">
      <w:pPr>
        <w:pStyle w:val="Texte"/>
        <w:jc w:val="both"/>
      </w:pPr>
    </w:p>
    <w:p w14:paraId="4970734D" w14:textId="77777777" w:rsidR="00730F2F" w:rsidRDefault="00DA239F" w:rsidP="005526D0">
      <w:pPr>
        <w:pStyle w:val="Texte"/>
        <w:jc w:val="both"/>
      </w:pPr>
      <w:r>
        <w:rPr>
          <w:rStyle w:val="Aucun"/>
          <w:b/>
          <w:bCs/>
          <w:lang w:val="it-IT"/>
        </w:rPr>
        <w:t>a.</w:t>
      </w:r>
      <w:r>
        <w:rPr>
          <w:rStyle w:val="Aucun"/>
        </w:rPr>
        <w:t xml:space="preserve"> Normalisation et présentation des différents documents/plans : </w:t>
      </w:r>
    </w:p>
    <w:p w14:paraId="7A041A40" w14:textId="77777777" w:rsidR="00730F2F" w:rsidRDefault="00DA239F" w:rsidP="005526D0">
      <w:pPr>
        <w:pStyle w:val="Texte"/>
        <w:numPr>
          <w:ilvl w:val="0"/>
          <w:numId w:val="13"/>
        </w:numPr>
        <w:jc w:val="both"/>
      </w:pPr>
      <w:r>
        <w:t>Les plans seront présentés avec le nord en haut,</w:t>
      </w:r>
    </w:p>
    <w:p w14:paraId="0A6FFBD2" w14:textId="77777777" w:rsidR="00730F2F" w:rsidRDefault="00DA239F" w:rsidP="005526D0">
      <w:pPr>
        <w:pStyle w:val="Texte"/>
        <w:numPr>
          <w:ilvl w:val="0"/>
          <w:numId w:val="13"/>
        </w:numPr>
        <w:jc w:val="both"/>
      </w:pPr>
      <w:r>
        <w:t>Les plans comporteront une échelle graphique et quelques côtes significatives.</w:t>
      </w:r>
    </w:p>
    <w:p w14:paraId="051C506E" w14:textId="77777777" w:rsidR="00730F2F" w:rsidRDefault="00DA239F" w:rsidP="005526D0">
      <w:pPr>
        <w:pStyle w:val="Texte"/>
        <w:numPr>
          <w:ilvl w:val="0"/>
          <w:numId w:val="13"/>
        </w:numPr>
        <w:jc w:val="both"/>
      </w:pPr>
      <w:r>
        <w:t xml:space="preserve">Prévoir un carré (5cm x 5cm) </w:t>
      </w:r>
      <w:r>
        <w:rPr>
          <w:rStyle w:val="Aucun"/>
        </w:rPr>
        <w:t xml:space="preserve">en haut à droite de chaque pièce graphique pour la codification apportée par la maitrise d’ouvrage. </w:t>
      </w:r>
    </w:p>
    <w:p w14:paraId="2A4634B9" w14:textId="77777777" w:rsidR="00730F2F" w:rsidRDefault="00730F2F" w:rsidP="005526D0">
      <w:pPr>
        <w:pStyle w:val="Texte"/>
        <w:jc w:val="both"/>
      </w:pPr>
    </w:p>
    <w:p w14:paraId="62616FDA" w14:textId="77777777" w:rsidR="00730F2F" w:rsidRDefault="00DA239F" w:rsidP="005526D0">
      <w:pPr>
        <w:pStyle w:val="Texte"/>
        <w:jc w:val="both"/>
      </w:pPr>
      <w:r>
        <w:rPr>
          <w:rStyle w:val="Aucun"/>
          <w:b/>
          <w:bCs/>
        </w:rPr>
        <w:t>b.</w:t>
      </w:r>
      <w:r>
        <w:rPr>
          <w:rStyle w:val="Aucun"/>
        </w:rPr>
        <w:t xml:space="preserve"> Le repérage des locaux sera précisé sur les plans eux-mêmes et non en marge ; chaque espace du plan doit obligatoirement être renseigné avec le nom, l</w:t>
      </w:r>
      <w:r>
        <w:rPr>
          <w:rStyle w:val="Aucun"/>
          <w:lang w:val="pt-PT"/>
        </w:rPr>
        <w:t>e num</w:t>
      </w:r>
      <w:r>
        <w:rPr>
          <w:rStyle w:val="Aucun"/>
        </w:rPr>
        <w:t>é</w:t>
      </w:r>
      <w:r>
        <w:rPr>
          <w:rStyle w:val="Aucun"/>
          <w:lang w:val="es-ES_tradnl"/>
        </w:rPr>
        <w:t>ro de l</w:t>
      </w:r>
      <w:r>
        <w:rPr>
          <w:rStyle w:val="Aucun"/>
        </w:rPr>
        <w:t xml:space="preserve">’espace indiqué au programme (fiches espace) et la surface. </w:t>
      </w:r>
    </w:p>
    <w:p w14:paraId="4F0CE572" w14:textId="77777777" w:rsidR="00730F2F" w:rsidRDefault="00730F2F" w:rsidP="005526D0">
      <w:pPr>
        <w:pStyle w:val="Texte"/>
        <w:jc w:val="both"/>
      </w:pPr>
    </w:p>
    <w:p w14:paraId="3CCB2BCB" w14:textId="77777777" w:rsidR="00730F2F" w:rsidRDefault="00DA239F" w:rsidP="005526D0">
      <w:pPr>
        <w:pStyle w:val="Texte"/>
        <w:jc w:val="both"/>
      </w:pPr>
      <w:r>
        <w:rPr>
          <w:rStyle w:val="Aucun"/>
          <w:b/>
          <w:bCs/>
        </w:rPr>
        <w:t>c.</w:t>
      </w:r>
      <w:r>
        <w:rPr>
          <w:rStyle w:val="Aucun"/>
        </w:rPr>
        <w:t xml:space="preserve"> Le recours </w:t>
      </w:r>
      <w:r>
        <w:t xml:space="preserve">à </w:t>
      </w:r>
      <w:r>
        <w:rPr>
          <w:rStyle w:val="Aucun"/>
        </w:rPr>
        <w:t>la photographie est autorisé</w:t>
      </w:r>
      <w:r>
        <w:t>.</w:t>
      </w:r>
    </w:p>
    <w:p w14:paraId="595BDB5E" w14:textId="77777777" w:rsidR="00730F2F" w:rsidRDefault="00730F2F" w:rsidP="005526D0">
      <w:pPr>
        <w:pStyle w:val="Texte"/>
        <w:jc w:val="both"/>
      </w:pPr>
    </w:p>
    <w:p w14:paraId="33FB9012" w14:textId="77777777" w:rsidR="00730F2F" w:rsidRDefault="00DA239F" w:rsidP="005526D0">
      <w:pPr>
        <w:pStyle w:val="Texte"/>
        <w:jc w:val="both"/>
      </w:pPr>
      <w:r>
        <w:rPr>
          <w:rStyle w:val="Aucun"/>
          <w:b/>
          <w:bCs/>
        </w:rPr>
        <w:t>d.</w:t>
      </w:r>
      <w:r>
        <w:rPr>
          <w:rStyle w:val="Aucun"/>
        </w:rPr>
        <w:t xml:space="preserve"> Les plans de niveaux présenteront les fonctions avec des aplats de couleur selon les codes suivants</w:t>
      </w:r>
      <w:r>
        <w:t> :</w:t>
      </w:r>
    </w:p>
    <w:p w14:paraId="54D2E418" w14:textId="77777777" w:rsidR="00730F2F" w:rsidRDefault="00730F2F" w:rsidP="005526D0">
      <w:pPr>
        <w:pStyle w:val="Texte"/>
        <w:jc w:val="both"/>
      </w:pPr>
    </w:p>
    <w:tbl>
      <w:tblPr>
        <w:tblStyle w:val="TableNormal"/>
        <w:tblW w:w="9109" w:type="dxa"/>
        <w:tblInd w:w="7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830"/>
        <w:gridCol w:w="3279"/>
      </w:tblGrid>
      <w:tr w:rsidR="00730F2F" w14:paraId="3E1E9661" w14:textId="77777777" w:rsidTr="00CE563B">
        <w:tblPrEx>
          <w:tblCellMar>
            <w:top w:w="0" w:type="dxa"/>
            <w:left w:w="0" w:type="dxa"/>
            <w:bottom w:w="0" w:type="dxa"/>
            <w:right w:w="0" w:type="dxa"/>
          </w:tblCellMar>
        </w:tblPrEx>
        <w:trPr>
          <w:trHeight w:val="276"/>
        </w:trPr>
        <w:tc>
          <w:tcPr>
            <w:tcW w:w="58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39855997" w14:textId="77777777" w:rsidR="00730F2F" w:rsidRDefault="00DA239F" w:rsidP="005526D0">
            <w:pPr>
              <w:pStyle w:val="Pardfaut"/>
              <w:widowControl w:val="0"/>
              <w:ind w:left="103"/>
              <w:jc w:val="both"/>
            </w:pPr>
            <w:r>
              <w:rPr>
                <w:rStyle w:val="Aucun"/>
                <w:rFonts w:ascii="Arial" w:hAnsi="Arial"/>
                <w:b/>
                <w:bCs/>
                <w:i/>
                <w:iCs/>
                <w:sz w:val="24"/>
                <w:szCs w:val="24"/>
                <w14:textOutline w14:w="0" w14:cap="flat" w14:cmpd="sng" w14:algn="ctr">
                  <w14:noFill/>
                  <w14:prstDash w14:val="solid"/>
                  <w14:bevel/>
                </w14:textOutline>
              </w:rPr>
              <w:t>FONCTION PROGRAMME</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vAlign w:val="center"/>
          </w:tcPr>
          <w:p w14:paraId="4BCACCC6" w14:textId="77777777" w:rsidR="00730F2F" w:rsidRDefault="00DA239F" w:rsidP="005526D0">
            <w:pPr>
              <w:pStyle w:val="Pardfaut"/>
              <w:widowControl w:val="0"/>
              <w:ind w:left="105"/>
              <w:jc w:val="both"/>
            </w:pPr>
            <w:r>
              <w:rPr>
                <w:rStyle w:val="Aucun"/>
                <w:rFonts w:ascii="Arial" w:hAnsi="Arial"/>
                <w:b/>
                <w:bCs/>
                <w:i/>
                <w:iCs/>
                <w:sz w:val="24"/>
                <w:szCs w:val="24"/>
                <w14:textOutline w14:w="0" w14:cap="flat" w14:cmpd="sng" w14:algn="ctr">
                  <w14:noFill/>
                  <w14:prstDash w14:val="solid"/>
                  <w14:bevel/>
                </w14:textOutline>
              </w:rPr>
              <w:t>COULEUR</w:t>
            </w:r>
          </w:p>
        </w:tc>
      </w:tr>
      <w:tr w:rsidR="00730F2F" w14:paraId="1737ADA1" w14:textId="77777777" w:rsidTr="00CE563B">
        <w:tblPrEx>
          <w:tblCellMar>
            <w:top w:w="0" w:type="dxa"/>
            <w:left w:w="0" w:type="dxa"/>
            <w:bottom w:w="0" w:type="dxa"/>
            <w:right w:w="0" w:type="dxa"/>
          </w:tblCellMar>
        </w:tblPrEx>
        <w:trPr>
          <w:trHeight w:val="276"/>
        </w:trPr>
        <w:tc>
          <w:tcPr>
            <w:tcW w:w="58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367BE7E6" w14:textId="77777777" w:rsidR="00730F2F" w:rsidRDefault="00DA239F" w:rsidP="005526D0">
            <w:pPr>
              <w:widowControl w:val="0"/>
              <w:ind w:left="103"/>
              <w:jc w:val="both"/>
            </w:pPr>
            <w:r>
              <w:rPr>
                <w:rFonts w:ascii="Arial" w:hAnsi="Arial" w:cs="Arial Unicode MS"/>
                <w:color w:val="000000"/>
                <w:sz w:val="22"/>
                <w:szCs w:val="22"/>
                <w:u w:color="000000"/>
                <w14:textOutline w14:w="12700" w14:cap="flat" w14:cmpd="sng" w14:algn="ctr">
                  <w14:noFill/>
                  <w14:prstDash w14:val="solid"/>
                  <w14:miter w14:lim="400000"/>
                </w14:textOutline>
              </w:rPr>
              <w:t>ALSH</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vAlign w:val="center"/>
          </w:tcPr>
          <w:p w14:paraId="4A7C222B" w14:textId="77777777" w:rsidR="00730F2F" w:rsidRDefault="00DA239F" w:rsidP="005526D0">
            <w:pPr>
              <w:widowControl w:val="0"/>
              <w:ind w:left="105"/>
              <w:jc w:val="both"/>
            </w:pPr>
            <w:r>
              <w:rPr>
                <w:rFonts w:ascii="Arial" w:hAnsi="Arial" w:cs="Arial Unicode MS"/>
                <w:color w:val="000000"/>
                <w:sz w:val="22"/>
                <w:szCs w:val="22"/>
                <w:u w:color="000000"/>
                <w14:textOutline w14:w="12700" w14:cap="flat" w14:cmpd="sng" w14:algn="ctr">
                  <w14:noFill/>
                  <w14:prstDash w14:val="solid"/>
                  <w14:miter w14:lim="400000"/>
                </w14:textOutline>
              </w:rPr>
              <w:t>Bleu clair</w:t>
            </w:r>
          </w:p>
        </w:tc>
      </w:tr>
      <w:tr w:rsidR="00730F2F" w14:paraId="1347CD02" w14:textId="77777777" w:rsidTr="00CE563B">
        <w:tblPrEx>
          <w:tblCellMar>
            <w:top w:w="0" w:type="dxa"/>
            <w:left w:w="0" w:type="dxa"/>
            <w:bottom w:w="0" w:type="dxa"/>
            <w:right w:w="0" w:type="dxa"/>
          </w:tblCellMar>
        </w:tblPrEx>
        <w:trPr>
          <w:trHeight w:val="276"/>
        </w:trPr>
        <w:tc>
          <w:tcPr>
            <w:tcW w:w="58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4E0CC371" w14:textId="77777777" w:rsidR="00730F2F" w:rsidRDefault="00DA239F" w:rsidP="005526D0">
            <w:pPr>
              <w:widowControl w:val="0"/>
              <w:ind w:left="103"/>
              <w:jc w:val="both"/>
            </w:pPr>
            <w:r>
              <w:rPr>
                <w:rFonts w:ascii="Arial" w:hAnsi="Arial" w:cs="Arial Unicode MS"/>
                <w:color w:val="000000"/>
                <w:sz w:val="22"/>
                <w:szCs w:val="22"/>
                <w:u w:color="000000"/>
                <w14:textOutline w14:w="0" w14:cap="flat" w14:cmpd="sng" w14:algn="ctr">
                  <w14:noFill/>
                  <w14:prstDash w14:val="solid"/>
                  <w14:bevel/>
                </w14:textOutline>
              </w:rPr>
              <w:t>RPE</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vAlign w:val="center"/>
          </w:tcPr>
          <w:p w14:paraId="5AB2AA9A" w14:textId="77777777" w:rsidR="00730F2F" w:rsidRDefault="00DA239F" w:rsidP="005526D0">
            <w:pPr>
              <w:widowControl w:val="0"/>
              <w:ind w:left="105"/>
              <w:jc w:val="both"/>
            </w:pPr>
            <w:r>
              <w:rPr>
                <w:rFonts w:ascii="Arial" w:hAnsi="Arial" w:cs="Arial Unicode MS"/>
                <w:color w:val="000000"/>
                <w:sz w:val="22"/>
                <w:szCs w:val="22"/>
                <w:u w:color="000000"/>
                <w14:textOutline w14:w="0" w14:cap="flat" w14:cmpd="sng" w14:algn="ctr">
                  <w14:noFill/>
                  <w14:prstDash w14:val="solid"/>
                  <w14:bevel/>
                </w14:textOutline>
              </w:rPr>
              <w:t>Jaune</w:t>
            </w:r>
          </w:p>
        </w:tc>
      </w:tr>
      <w:tr w:rsidR="00730F2F" w14:paraId="0CD5E19C" w14:textId="77777777" w:rsidTr="00CE563B">
        <w:tblPrEx>
          <w:tblCellMar>
            <w:top w:w="0" w:type="dxa"/>
            <w:left w:w="0" w:type="dxa"/>
            <w:bottom w:w="0" w:type="dxa"/>
            <w:right w:w="0" w:type="dxa"/>
          </w:tblCellMar>
        </w:tblPrEx>
        <w:trPr>
          <w:trHeight w:val="276"/>
        </w:trPr>
        <w:tc>
          <w:tcPr>
            <w:tcW w:w="58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44909141" w14:textId="77777777" w:rsidR="00730F2F" w:rsidRDefault="00DA239F" w:rsidP="005526D0">
            <w:pPr>
              <w:widowControl w:val="0"/>
              <w:ind w:left="103"/>
              <w:jc w:val="both"/>
            </w:pPr>
            <w:r>
              <w:rPr>
                <w:rFonts w:ascii="Arial" w:hAnsi="Arial" w:cs="Arial Unicode MS"/>
                <w:color w:val="000000"/>
                <w:sz w:val="22"/>
                <w:szCs w:val="22"/>
                <w:u w:color="000000"/>
                <w14:textOutline w14:w="0" w14:cap="flat" w14:cmpd="sng" w14:algn="ctr">
                  <w14:noFill/>
                  <w14:prstDash w14:val="solid"/>
                  <w14:bevel/>
                </w14:textOutline>
              </w:rPr>
              <w:t>Espaces supports ALSH/RPE</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vAlign w:val="center"/>
          </w:tcPr>
          <w:p w14:paraId="7921480C" w14:textId="77777777" w:rsidR="00730F2F" w:rsidRDefault="00DA239F" w:rsidP="005526D0">
            <w:pPr>
              <w:widowControl w:val="0"/>
              <w:ind w:left="105"/>
              <w:jc w:val="both"/>
            </w:pPr>
            <w:r>
              <w:rPr>
                <w:rFonts w:ascii="Arial" w:hAnsi="Arial" w:cs="Arial Unicode MS"/>
                <w:color w:val="000000"/>
                <w:sz w:val="22"/>
                <w:szCs w:val="22"/>
                <w:u w:color="000000"/>
                <w14:textOutline w14:w="0" w14:cap="flat" w14:cmpd="sng" w14:algn="ctr">
                  <w14:noFill/>
                  <w14:prstDash w14:val="solid"/>
                  <w14:bevel/>
                </w14:textOutline>
              </w:rPr>
              <w:t>Bleu fonc</w:t>
            </w:r>
            <w:r>
              <w:rPr>
                <w:rFonts w:ascii="Arial" w:hAnsi="Arial" w:cs="Arial Unicode MS"/>
                <w:color w:val="000000"/>
                <w:sz w:val="22"/>
                <w:szCs w:val="22"/>
                <w:u w:color="000000"/>
                <w14:textOutline w14:w="0" w14:cap="flat" w14:cmpd="sng" w14:algn="ctr">
                  <w14:noFill/>
                  <w14:prstDash w14:val="solid"/>
                  <w14:bevel/>
                </w14:textOutline>
              </w:rPr>
              <w:t>é</w:t>
            </w:r>
          </w:p>
        </w:tc>
      </w:tr>
      <w:tr w:rsidR="00730F2F" w14:paraId="2A3D12E5" w14:textId="77777777" w:rsidTr="00CE563B">
        <w:tblPrEx>
          <w:tblCellMar>
            <w:top w:w="0" w:type="dxa"/>
            <w:left w:w="0" w:type="dxa"/>
            <w:bottom w:w="0" w:type="dxa"/>
            <w:right w:w="0" w:type="dxa"/>
          </w:tblCellMar>
        </w:tblPrEx>
        <w:trPr>
          <w:trHeight w:val="276"/>
        </w:trPr>
        <w:tc>
          <w:tcPr>
            <w:tcW w:w="58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043CCADC" w14:textId="77777777" w:rsidR="00730F2F" w:rsidRDefault="00DA239F" w:rsidP="005526D0">
            <w:pPr>
              <w:widowControl w:val="0"/>
              <w:ind w:left="103"/>
              <w:jc w:val="both"/>
            </w:pPr>
            <w:r>
              <w:rPr>
                <w:rFonts w:ascii="Arial" w:hAnsi="Arial" w:cs="Arial Unicode MS"/>
                <w:color w:val="000000"/>
                <w:sz w:val="22"/>
                <w:szCs w:val="22"/>
                <w:u w:color="000000"/>
                <w14:textOutline w14:w="0" w14:cap="flat" w14:cmpd="sng" w14:algn="ctr">
                  <w14:noFill/>
                  <w14:prstDash w14:val="solid"/>
                  <w14:bevel/>
                </w14:textOutline>
              </w:rPr>
              <w:t>Restauration</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vAlign w:val="center"/>
          </w:tcPr>
          <w:p w14:paraId="2B3EFB57" w14:textId="77777777" w:rsidR="00730F2F" w:rsidRDefault="00DA239F" w:rsidP="005526D0">
            <w:pPr>
              <w:widowControl w:val="0"/>
              <w:ind w:left="105"/>
              <w:jc w:val="both"/>
            </w:pPr>
            <w:r>
              <w:rPr>
                <w:rFonts w:ascii="Arial" w:hAnsi="Arial" w:cs="Arial Unicode MS"/>
                <w:color w:val="000000"/>
                <w:sz w:val="22"/>
                <w:szCs w:val="22"/>
                <w:u w:color="000000"/>
                <w14:textOutline w14:w="0" w14:cap="flat" w14:cmpd="sng" w14:algn="ctr">
                  <w14:noFill/>
                  <w14:prstDash w14:val="solid"/>
                  <w14:bevel/>
                </w14:textOutline>
              </w:rPr>
              <w:t>Vert</w:t>
            </w:r>
          </w:p>
        </w:tc>
      </w:tr>
      <w:tr w:rsidR="00730F2F" w14:paraId="7F87890A" w14:textId="77777777" w:rsidTr="00CE563B">
        <w:tblPrEx>
          <w:tblCellMar>
            <w:top w:w="0" w:type="dxa"/>
            <w:left w:w="0" w:type="dxa"/>
            <w:bottom w:w="0" w:type="dxa"/>
            <w:right w:w="0" w:type="dxa"/>
          </w:tblCellMar>
        </w:tblPrEx>
        <w:trPr>
          <w:trHeight w:val="276"/>
        </w:trPr>
        <w:tc>
          <w:tcPr>
            <w:tcW w:w="58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040AB050" w14:textId="77777777" w:rsidR="00730F2F" w:rsidRDefault="00DA239F" w:rsidP="005526D0">
            <w:pPr>
              <w:widowControl w:val="0"/>
              <w:ind w:left="103"/>
              <w:jc w:val="both"/>
            </w:pPr>
            <w:r>
              <w:rPr>
                <w:rFonts w:ascii="Arial" w:hAnsi="Arial" w:cs="Arial Unicode MS"/>
                <w:color w:val="000000"/>
                <w:sz w:val="22"/>
                <w:szCs w:val="22"/>
                <w:u w:color="000000"/>
                <w14:textOutline w14:w="0" w14:cap="flat" w14:cmpd="sng" w14:algn="ctr">
                  <w14:noFill/>
                  <w14:prstDash w14:val="solid"/>
                  <w14:bevel/>
                </w14:textOutline>
              </w:rPr>
              <w:t>Espace Jeunesse</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vAlign w:val="center"/>
          </w:tcPr>
          <w:p w14:paraId="291AADBA" w14:textId="77777777" w:rsidR="00730F2F" w:rsidRDefault="00DA239F" w:rsidP="005526D0">
            <w:pPr>
              <w:widowControl w:val="0"/>
              <w:ind w:left="105"/>
              <w:jc w:val="both"/>
            </w:pPr>
            <w:r>
              <w:rPr>
                <w:rFonts w:ascii="Arial" w:hAnsi="Arial" w:cs="Arial Unicode MS"/>
                <w:color w:val="000000"/>
                <w:sz w:val="22"/>
                <w:szCs w:val="22"/>
                <w:u w:color="000000"/>
                <w14:textOutline w14:w="0" w14:cap="flat" w14:cmpd="sng" w14:algn="ctr">
                  <w14:noFill/>
                  <w14:prstDash w14:val="solid"/>
                  <w14:bevel/>
                </w14:textOutline>
              </w:rPr>
              <w:t>Orange</w:t>
            </w:r>
          </w:p>
        </w:tc>
      </w:tr>
    </w:tbl>
    <w:p w14:paraId="0DA147FC" w14:textId="77777777" w:rsidR="00730F2F" w:rsidRDefault="00730F2F" w:rsidP="005526D0">
      <w:pPr>
        <w:pStyle w:val="Texte"/>
        <w:jc w:val="both"/>
      </w:pPr>
    </w:p>
    <w:p w14:paraId="7F53520E" w14:textId="77777777" w:rsidR="00730F2F" w:rsidRDefault="00730F2F" w:rsidP="005526D0">
      <w:pPr>
        <w:pStyle w:val="Texte"/>
        <w:jc w:val="both"/>
        <w:rPr>
          <w:rStyle w:val="Aucun"/>
        </w:rPr>
      </w:pPr>
    </w:p>
    <w:p w14:paraId="3A7FD62D" w14:textId="77777777" w:rsidR="00730F2F" w:rsidRDefault="00DA239F" w:rsidP="005526D0">
      <w:pPr>
        <w:pStyle w:val="Titre3"/>
        <w:numPr>
          <w:ilvl w:val="0"/>
          <w:numId w:val="14"/>
        </w:numPr>
        <w:jc w:val="both"/>
      </w:pPr>
      <w:r>
        <w:t>Liste des pièces graphiques à produire</w:t>
      </w:r>
    </w:p>
    <w:p w14:paraId="55485630" w14:textId="77777777" w:rsidR="00730F2F" w:rsidRDefault="00DA239F" w:rsidP="005526D0">
      <w:pPr>
        <w:pStyle w:val="Texte"/>
        <w:jc w:val="both"/>
        <w:rPr>
          <w:rStyle w:val="Aucun"/>
        </w:rPr>
      </w:pPr>
      <w:r>
        <w:rPr>
          <w:rStyle w:val="Aucun"/>
        </w:rPr>
        <w:t xml:space="preserve">Les candidats devront remettre un </w:t>
      </w:r>
      <w:r>
        <w:rPr>
          <w:rStyle w:val="Aucun"/>
          <w:b/>
          <w:bCs/>
        </w:rPr>
        <w:t>diaporama de présentation du projet</w:t>
      </w:r>
      <w:r>
        <w:rPr>
          <w:rStyle w:val="Aucun"/>
        </w:rPr>
        <w:t xml:space="preserve"> (20 diapositives maximum) : </w:t>
      </w:r>
    </w:p>
    <w:p w14:paraId="531F411C" w14:textId="77777777" w:rsidR="00730F2F" w:rsidRDefault="00DA239F" w:rsidP="005526D0">
      <w:pPr>
        <w:pStyle w:val="Texte"/>
        <w:numPr>
          <w:ilvl w:val="0"/>
          <w:numId w:val="16"/>
        </w:numPr>
        <w:jc w:val="both"/>
      </w:pPr>
      <w:r>
        <w:t>Un plan masse 1/500ème imprimable au format A3 faisant apparaître l’</w:t>
      </w:r>
      <w:r>
        <w:t>emprise allouée projet et les abords immédiats (aménagement des accès) ;</w:t>
      </w:r>
    </w:p>
    <w:p w14:paraId="7111A88F" w14:textId="77777777" w:rsidR="00730F2F" w:rsidRDefault="00DA239F" w:rsidP="005526D0">
      <w:pPr>
        <w:pStyle w:val="Texte"/>
        <w:numPr>
          <w:ilvl w:val="0"/>
          <w:numId w:val="16"/>
        </w:numPr>
        <w:jc w:val="both"/>
      </w:pPr>
      <w:r>
        <w:lastRenderedPageBreak/>
        <w:t>Les plans de niveau au 1/200ème imprimables sur format A3 faisant apparaître les principes de structure, les éventuelles trames, les espaces de circulations, les espaces réservés aux entités fonctionnelles (reprenant les couleurs demandées pour chaque fonction) ;</w:t>
      </w:r>
    </w:p>
    <w:p w14:paraId="4D7C6A8A" w14:textId="77777777" w:rsidR="00730F2F" w:rsidRDefault="00DA239F" w:rsidP="005526D0">
      <w:pPr>
        <w:pStyle w:val="Texte"/>
        <w:numPr>
          <w:ilvl w:val="0"/>
          <w:numId w:val="16"/>
        </w:numPr>
        <w:jc w:val="both"/>
      </w:pPr>
      <w:r>
        <w:t>Les façades principales, colorisées, au 1/200ème imprimable sur formats A3 ;</w:t>
      </w:r>
    </w:p>
    <w:p w14:paraId="390FFBE3" w14:textId="77777777" w:rsidR="00730F2F" w:rsidRDefault="00DA239F" w:rsidP="005526D0">
      <w:pPr>
        <w:pStyle w:val="Texte"/>
        <w:numPr>
          <w:ilvl w:val="0"/>
          <w:numId w:val="16"/>
        </w:numPr>
        <w:jc w:val="both"/>
      </w:pPr>
      <w:r>
        <w:t xml:space="preserve">Une coupe longitudinale et une coupe transversale, au 1/200ème imprimable sur formats A3 faisant apparaître le gabarit des bâtiments et l’adaptation au terrain ; </w:t>
      </w:r>
    </w:p>
    <w:p w14:paraId="353EFF71" w14:textId="77777777" w:rsidR="00730F2F" w:rsidRDefault="00DA239F" w:rsidP="005526D0">
      <w:pPr>
        <w:pStyle w:val="Texte"/>
        <w:numPr>
          <w:ilvl w:val="0"/>
          <w:numId w:val="16"/>
        </w:numPr>
        <w:jc w:val="both"/>
      </w:pPr>
      <w:r>
        <w:t xml:space="preserve">Des illustrations libres sur l’insertion dans le contexte urbain et paysager ; </w:t>
      </w:r>
    </w:p>
    <w:p w14:paraId="4CDA72EF" w14:textId="77777777" w:rsidR="00730F2F" w:rsidRDefault="00DA239F" w:rsidP="005526D0">
      <w:pPr>
        <w:pStyle w:val="Texte"/>
        <w:numPr>
          <w:ilvl w:val="0"/>
          <w:numId w:val="16"/>
        </w:numPr>
        <w:jc w:val="both"/>
      </w:pPr>
      <w:r>
        <w:t xml:space="preserve">Deux perpectives d’ambiance d’un espace significatif du projet imprimable au format A3 : </w:t>
      </w:r>
      <w:r>
        <w:rPr>
          <w:rStyle w:val="Aucun"/>
          <w:b/>
          <w:bCs/>
        </w:rPr>
        <w:t xml:space="preserve">une vue extérieure sur l’accueil du bâtiment, et une vue intérieure de la salle d’activités petits/ salle psychomotricité. </w:t>
      </w:r>
    </w:p>
    <w:p w14:paraId="73780F57" w14:textId="77777777" w:rsidR="00730F2F" w:rsidRDefault="00730F2F" w:rsidP="005526D0">
      <w:pPr>
        <w:pStyle w:val="Texte"/>
        <w:jc w:val="both"/>
      </w:pPr>
    </w:p>
    <w:p w14:paraId="5FF1789C" w14:textId="77777777" w:rsidR="00730F2F" w:rsidRDefault="00DA239F" w:rsidP="005526D0">
      <w:pPr>
        <w:pStyle w:val="Texte"/>
        <w:jc w:val="both"/>
        <w:rPr>
          <w:rStyle w:val="Aucun"/>
        </w:rPr>
      </w:pPr>
      <w:r>
        <w:rPr>
          <w:rStyle w:val="Aucun"/>
        </w:rPr>
        <w:t>Ce diaporama sera projeté au jury. Il comprendra, à l’exclusion de toute autre pièce, les seuls esquisses, croquis, perspectives, schémas et plans listés ci-dessus.</w:t>
      </w:r>
    </w:p>
    <w:p w14:paraId="4DACEA30" w14:textId="77777777" w:rsidR="00730F2F" w:rsidRDefault="00730F2F" w:rsidP="005526D0">
      <w:pPr>
        <w:pStyle w:val="Texte"/>
        <w:jc w:val="both"/>
        <w:rPr>
          <w:rStyle w:val="Aucun"/>
          <w:u w:val="single"/>
        </w:rPr>
      </w:pPr>
    </w:p>
    <w:p w14:paraId="7DA11464" w14:textId="77777777" w:rsidR="00730F2F" w:rsidRDefault="00DA239F" w:rsidP="005526D0">
      <w:pPr>
        <w:pStyle w:val="Texte"/>
        <w:jc w:val="both"/>
        <w:rPr>
          <w:rStyle w:val="Aucun"/>
          <w:rFonts w:ascii="Times Roman" w:eastAsia="Times Roman" w:hAnsi="Times Roman" w:cs="Times Roman"/>
          <w:sz w:val="24"/>
          <w:szCs w:val="24"/>
        </w:rPr>
      </w:pPr>
      <w:r>
        <w:rPr>
          <w:rStyle w:val="Aucun"/>
          <w:b/>
          <w:bCs/>
        </w:rPr>
        <w:t xml:space="preserve">Deux planches graphiques distinctes au format A0 et orientation portrait </w:t>
      </w:r>
      <w:r>
        <w:rPr>
          <w:rStyle w:val="Aucun"/>
        </w:rPr>
        <w:t xml:space="preserve">(pour envoi papier) sont également à produire. Elles comporteront les éléments suivants précédemment demandés, répartis selon le jugement de chaque candidat : </w:t>
      </w:r>
    </w:p>
    <w:p w14:paraId="2798422E" w14:textId="77777777" w:rsidR="00730F2F" w:rsidRDefault="00DA239F" w:rsidP="005526D0">
      <w:pPr>
        <w:pStyle w:val="Texte"/>
        <w:numPr>
          <w:ilvl w:val="0"/>
          <w:numId w:val="17"/>
        </w:numPr>
        <w:jc w:val="both"/>
      </w:pPr>
      <w:r>
        <w:t xml:space="preserve">un </w:t>
      </w:r>
      <w:r>
        <w:t xml:space="preserve">plan-masse au 1/500ème, indiquant notamment les dessertes et les principes d’aménagement des espaces extérieurs, </w:t>
      </w:r>
    </w:p>
    <w:p w14:paraId="172FB050" w14:textId="77777777" w:rsidR="00730F2F" w:rsidRDefault="00DA239F" w:rsidP="005526D0">
      <w:pPr>
        <w:pStyle w:val="Texte"/>
        <w:numPr>
          <w:ilvl w:val="0"/>
          <w:numId w:val="17"/>
        </w:numPr>
        <w:jc w:val="both"/>
      </w:pPr>
      <w:r>
        <w:t xml:space="preserve">les plans de niveau du bâtiment au 1/200ème faisant apparaître les principes de structure, les circulations horizontales, l'ensemble des locaux programmés, </w:t>
      </w:r>
    </w:p>
    <w:p w14:paraId="1B8B991F" w14:textId="77777777" w:rsidR="00730F2F" w:rsidRDefault="00DA239F" w:rsidP="005526D0">
      <w:pPr>
        <w:pStyle w:val="Texte"/>
        <w:numPr>
          <w:ilvl w:val="0"/>
          <w:numId w:val="17"/>
        </w:numPr>
        <w:jc w:val="both"/>
      </w:pPr>
      <w:r>
        <w:t xml:space="preserve">les schémas et illustrations libres, </w:t>
      </w:r>
    </w:p>
    <w:p w14:paraId="557E0C9B" w14:textId="77777777" w:rsidR="00730F2F" w:rsidRDefault="00DA239F" w:rsidP="005526D0">
      <w:pPr>
        <w:pStyle w:val="Texte"/>
        <w:numPr>
          <w:ilvl w:val="0"/>
          <w:numId w:val="17"/>
        </w:numPr>
        <w:jc w:val="both"/>
      </w:pPr>
      <w:r>
        <w:t>les façades principales au 1/200ème,</w:t>
      </w:r>
    </w:p>
    <w:p w14:paraId="5FB6880C" w14:textId="77777777" w:rsidR="00730F2F" w:rsidRDefault="00DA239F" w:rsidP="005526D0">
      <w:pPr>
        <w:pStyle w:val="Texte"/>
        <w:numPr>
          <w:ilvl w:val="0"/>
          <w:numId w:val="17"/>
        </w:numPr>
        <w:jc w:val="both"/>
      </w:pPr>
      <w:r>
        <w:t>2 coupes significatives au 1/200ème,</w:t>
      </w:r>
    </w:p>
    <w:p w14:paraId="788E2A38" w14:textId="77777777" w:rsidR="00730F2F" w:rsidRDefault="00DA239F" w:rsidP="005526D0">
      <w:pPr>
        <w:pStyle w:val="Texte"/>
        <w:numPr>
          <w:ilvl w:val="0"/>
          <w:numId w:val="17"/>
        </w:numPr>
        <w:jc w:val="both"/>
      </w:pPr>
      <w:r>
        <w:t xml:space="preserve">les perspectives d’ambiance. </w:t>
      </w:r>
    </w:p>
    <w:p w14:paraId="00F69BD6" w14:textId="77777777" w:rsidR="00730F2F" w:rsidRDefault="00730F2F" w:rsidP="005526D0">
      <w:pPr>
        <w:pStyle w:val="Texte"/>
        <w:jc w:val="both"/>
      </w:pPr>
    </w:p>
    <w:p w14:paraId="0FC50D07" w14:textId="77777777" w:rsidR="00730F2F" w:rsidRDefault="00DA239F" w:rsidP="005526D0">
      <w:pPr>
        <w:pStyle w:val="Texte"/>
        <w:jc w:val="both"/>
      </w:pPr>
      <w:r>
        <w:t>Ces panneaux seront rigides et en mousse.</w:t>
      </w:r>
    </w:p>
    <w:p w14:paraId="1591866F" w14:textId="77777777" w:rsidR="00730F2F" w:rsidRDefault="00730F2F" w:rsidP="005526D0">
      <w:pPr>
        <w:pStyle w:val="Texte"/>
        <w:jc w:val="both"/>
      </w:pPr>
    </w:p>
    <w:p w14:paraId="0ADF1AD8" w14:textId="77777777" w:rsidR="00730F2F" w:rsidRDefault="00DA239F" w:rsidP="005526D0">
      <w:pPr>
        <w:pStyle w:val="Texte"/>
        <w:jc w:val="both"/>
      </w:pPr>
      <w:r>
        <w:t>NB : La maîtrise d’ouvrage souligne l’importance de préparer un document avec des images de bonne définition, contrastées et des textes lisibles.</w:t>
      </w:r>
    </w:p>
    <w:p w14:paraId="2C158961" w14:textId="77777777" w:rsidR="00730F2F" w:rsidRDefault="00DA239F" w:rsidP="005526D0">
      <w:pPr>
        <w:pStyle w:val="Texte"/>
        <w:jc w:val="both"/>
        <w:rPr>
          <w:rStyle w:val="Aucun"/>
        </w:rPr>
      </w:pPr>
      <w:r>
        <w:rPr>
          <w:rStyle w:val="Aucun"/>
        </w:rPr>
        <w:t>L</w:t>
      </w:r>
      <w:r>
        <w:rPr>
          <w:rStyle w:val="Aucun"/>
          <w:rFonts w:ascii="Arial Unicode MS" w:hAnsi="Arial Unicode MS"/>
        </w:rPr>
        <w:t>’</w:t>
      </w:r>
      <w:r>
        <w:rPr>
          <w:rStyle w:val="Aucun"/>
        </w:rPr>
        <w:t>ensemble des plans, façades et coupes demandé</w:t>
      </w:r>
      <w:r>
        <w:rPr>
          <w:rStyle w:val="Aucun"/>
        </w:rPr>
        <w:t>s ci-avant seront fournis dans un format courant (dwg) permettant à la commission technique de vérifier des calculs de surfaces et de réaliser des métrés pour contrôler les estimations.</w:t>
      </w:r>
    </w:p>
    <w:p w14:paraId="51441336" w14:textId="77777777" w:rsidR="00730F2F" w:rsidRDefault="00730F2F" w:rsidP="005526D0">
      <w:pPr>
        <w:pStyle w:val="Texte"/>
        <w:jc w:val="both"/>
        <w:rPr>
          <w:rStyle w:val="Aucun"/>
          <w:u w:val="single"/>
        </w:rPr>
      </w:pPr>
    </w:p>
    <w:p w14:paraId="3BA1CCF5" w14:textId="77777777" w:rsidR="00730F2F" w:rsidRDefault="00DA239F" w:rsidP="005526D0">
      <w:pPr>
        <w:pStyle w:val="Titre3"/>
        <w:numPr>
          <w:ilvl w:val="0"/>
          <w:numId w:val="14"/>
        </w:numPr>
        <w:jc w:val="both"/>
      </w:pPr>
      <w:r>
        <w:t>Liste des pièces écrites à produire</w:t>
      </w:r>
    </w:p>
    <w:p w14:paraId="494095FD" w14:textId="77777777" w:rsidR="00730F2F" w:rsidRDefault="00DA239F" w:rsidP="005526D0">
      <w:pPr>
        <w:pStyle w:val="Texte"/>
        <w:numPr>
          <w:ilvl w:val="0"/>
          <w:numId w:val="19"/>
        </w:numPr>
        <w:jc w:val="both"/>
      </w:pPr>
      <w:r>
        <w:rPr>
          <w:rStyle w:val="Aucun"/>
          <w:u w:val="single"/>
        </w:rPr>
        <w:t xml:space="preserve">Le projet de marché complété et signé (avec AE et annexe) </w:t>
      </w:r>
      <w:r>
        <w:t>;</w:t>
      </w:r>
    </w:p>
    <w:p w14:paraId="4DC6F396" w14:textId="77777777" w:rsidR="00730F2F" w:rsidRDefault="00730F2F" w:rsidP="005526D0">
      <w:pPr>
        <w:pStyle w:val="Texte"/>
        <w:jc w:val="both"/>
      </w:pPr>
    </w:p>
    <w:p w14:paraId="647B91D0" w14:textId="77777777" w:rsidR="00730F2F" w:rsidRDefault="00DA239F" w:rsidP="005526D0">
      <w:pPr>
        <w:pStyle w:val="Texte"/>
        <w:numPr>
          <w:ilvl w:val="0"/>
          <w:numId w:val="19"/>
        </w:numPr>
        <w:jc w:val="both"/>
      </w:pPr>
      <w:r>
        <w:rPr>
          <w:rStyle w:val="Aucun"/>
          <w:u w:val="single"/>
          <w:lang w:val="it-IT"/>
        </w:rPr>
        <w:t>Un m</w:t>
      </w:r>
      <w:r>
        <w:rPr>
          <w:rStyle w:val="Aucun"/>
          <w:u w:val="single"/>
        </w:rPr>
        <w:t xml:space="preserve">émoire explicatif du projet : </w:t>
      </w:r>
    </w:p>
    <w:p w14:paraId="7395CDF9" w14:textId="77777777" w:rsidR="00730F2F" w:rsidRDefault="00DA239F" w:rsidP="005526D0">
      <w:pPr>
        <w:pStyle w:val="Texte"/>
        <w:jc w:val="both"/>
      </w:pPr>
      <w:r>
        <w:t>Celui-ci prendra la forme d</w:t>
      </w:r>
      <w:r>
        <w:rPr>
          <w:rStyle w:val="Aucun"/>
          <w:rFonts w:ascii="Arial Unicode MS" w:hAnsi="Arial Unicode MS"/>
        </w:rPr>
        <w:t>’</w:t>
      </w:r>
      <w:r>
        <w:t>un cahier de</w:t>
      </w:r>
      <w:r>
        <w:rPr>
          <w:rStyle w:val="Aucun"/>
        </w:rPr>
        <w:t xml:space="preserve"> format A4 de 20 pages recto au maximum</w:t>
      </w:r>
      <w:r>
        <w:t>, présenté en portrait et, en annexe, les tableaux C1, C2, joints au dossier de consultation, complété</w:t>
      </w:r>
      <w:r>
        <w:rPr>
          <w:rStyle w:val="Aucun"/>
          <w:lang w:val="pt-PT"/>
        </w:rPr>
        <w:t>s.</w:t>
      </w:r>
    </w:p>
    <w:p w14:paraId="550BBB7F" w14:textId="77777777" w:rsidR="00730F2F" w:rsidRDefault="00DA239F" w:rsidP="005526D0">
      <w:pPr>
        <w:pStyle w:val="Texte"/>
        <w:jc w:val="both"/>
        <w:rPr>
          <w:rStyle w:val="Aucun"/>
        </w:rPr>
      </w:pPr>
      <w:r>
        <w:rPr>
          <w:rStyle w:val="Aucun"/>
          <w:lang w:val="en-US"/>
        </w:rPr>
        <w:t>NB</w:t>
      </w:r>
      <w:r>
        <w:rPr>
          <w:rStyle w:val="Aucun"/>
        </w:rPr>
        <w:t xml:space="preserve"> : En cas de dépassement du nombre de pages autorisé, seules les 20 premi</w:t>
      </w:r>
      <w:r>
        <w:rPr>
          <w:rStyle w:val="Aucun"/>
          <w:lang w:val="it-IT"/>
        </w:rPr>
        <w:t>è</w:t>
      </w:r>
      <w:r>
        <w:rPr>
          <w:rStyle w:val="Aucun"/>
        </w:rPr>
        <w:t>res pages seront prises en compte.</w:t>
      </w:r>
    </w:p>
    <w:p w14:paraId="3E24E2A9" w14:textId="77777777" w:rsidR="00730F2F" w:rsidRDefault="00730F2F" w:rsidP="005526D0">
      <w:pPr>
        <w:pStyle w:val="Texte"/>
        <w:jc w:val="both"/>
      </w:pPr>
    </w:p>
    <w:p w14:paraId="281839F9" w14:textId="77777777" w:rsidR="00730F2F" w:rsidRDefault="00DA239F" w:rsidP="005526D0">
      <w:pPr>
        <w:pStyle w:val="Texte"/>
        <w:jc w:val="both"/>
      </w:pPr>
      <w:r>
        <w:t>Il devra comprendre :</w:t>
      </w:r>
    </w:p>
    <w:p w14:paraId="4474D15C" w14:textId="77777777" w:rsidR="00730F2F" w:rsidRDefault="00DA239F" w:rsidP="005526D0">
      <w:pPr>
        <w:pStyle w:val="Texte"/>
        <w:jc w:val="both"/>
        <w:rPr>
          <w:b/>
          <w:bCs/>
        </w:rPr>
      </w:pPr>
      <w:r>
        <w:rPr>
          <w:b/>
          <w:bCs/>
        </w:rPr>
        <w:t xml:space="preserve">Pour l’évaluation du critère « Adéquation au programme fonctionnel » : </w:t>
      </w:r>
    </w:p>
    <w:p w14:paraId="50909056" w14:textId="77777777" w:rsidR="00730F2F" w:rsidRDefault="00DA239F" w:rsidP="005526D0">
      <w:pPr>
        <w:pStyle w:val="Texte"/>
        <w:numPr>
          <w:ilvl w:val="0"/>
          <w:numId w:val="21"/>
        </w:numPr>
        <w:jc w:val="both"/>
      </w:pPr>
      <w:r>
        <w:rPr>
          <w:rStyle w:val="Aucun"/>
        </w:rPr>
        <w:t>une lettre synthétique</w:t>
      </w:r>
      <w:r>
        <w:rPr>
          <w:rStyle w:val="Aucun"/>
          <w:lang w:val="es-ES_tradnl"/>
        </w:rPr>
        <w:t xml:space="preserve"> de pr</w:t>
      </w:r>
      <w:r>
        <w:t>ésentation du projet. Celle-ci s</w:t>
      </w:r>
      <w:r>
        <w:rPr>
          <w:rStyle w:val="Aucun"/>
          <w:rFonts w:ascii="Arial Unicode MS" w:hAnsi="Arial Unicode MS"/>
        </w:rPr>
        <w:t>’</w:t>
      </w:r>
      <w:r>
        <w:t>attachera à montrer comment les enjeux du programme, tels que perçus par le concepteur, ont été abordés et décrira le « parti</w:t>
      </w:r>
      <w:r>
        <w:rPr>
          <w:rStyle w:val="Aucun"/>
          <w:lang w:val="it-IT"/>
        </w:rPr>
        <w:t xml:space="preserve"> » </w:t>
      </w:r>
      <w:r>
        <w:t>architectural retenu (</w:t>
      </w:r>
      <w:r>
        <w:rPr>
          <w:rStyle w:val="Aucun"/>
        </w:rPr>
        <w:t>1 </w:t>
      </w:r>
      <w:r>
        <w:rPr>
          <w:rStyle w:val="Aucun"/>
          <w:lang w:val="es-ES_tradnl"/>
        </w:rPr>
        <w:t>A4 recto</w:t>
      </w:r>
      <w:r>
        <w:t>) ; Cette lettre pourra être lue aux membres du jury.</w:t>
      </w:r>
    </w:p>
    <w:p w14:paraId="54FE0BE2" w14:textId="77777777" w:rsidR="00730F2F" w:rsidRDefault="00DA239F" w:rsidP="005526D0">
      <w:pPr>
        <w:pStyle w:val="Texte"/>
        <w:numPr>
          <w:ilvl w:val="0"/>
          <w:numId w:val="21"/>
        </w:numPr>
        <w:jc w:val="both"/>
      </w:pPr>
      <w:r>
        <w:rPr>
          <w:rStyle w:val="Aucun"/>
        </w:rPr>
        <w:t xml:space="preserve">une notice architecturale </w:t>
      </w:r>
      <w:r>
        <w:t>décrivant l</w:t>
      </w:r>
      <w:r>
        <w:rPr>
          <w:rStyle w:val="Aucun"/>
          <w:rFonts w:ascii="Arial Unicode MS" w:hAnsi="Arial Unicode MS"/>
        </w:rPr>
        <w:t>’</w:t>
      </w:r>
      <w:r>
        <w:t>ensemble des dispositions prises pour répondre aux exigences du programme : intégration dans le site, organisation fonctionnelle générale et détaillée, choix architecturaux généraux (implantation, accès, traitement des abords et des extérieurs, matériaux) ;</w:t>
      </w:r>
    </w:p>
    <w:p w14:paraId="311AB25F" w14:textId="77777777" w:rsidR="00730F2F" w:rsidRDefault="00DA239F" w:rsidP="005526D0">
      <w:pPr>
        <w:pStyle w:val="Texte"/>
        <w:numPr>
          <w:ilvl w:val="0"/>
          <w:numId w:val="22"/>
        </w:numPr>
        <w:jc w:val="both"/>
      </w:pPr>
      <w:r>
        <w:rPr>
          <w:rStyle w:val="Aucun"/>
        </w:rPr>
        <w:t>le cadre de ré</w:t>
      </w:r>
      <w:r>
        <w:rPr>
          <w:rStyle w:val="Aucun"/>
          <w:lang w:val="en-US"/>
        </w:rPr>
        <w:t xml:space="preserve">ponse </w:t>
      </w:r>
      <w:r>
        <w:rPr>
          <w:rStyle w:val="Aucun"/>
        </w:rPr>
        <w:t xml:space="preserve">n°1 (C1) </w:t>
      </w:r>
      <w:r>
        <w:t>: « Tableau comparatif de</w:t>
      </w:r>
      <w:r>
        <w:rPr>
          <w:rStyle w:val="Aucun"/>
        </w:rPr>
        <w:t>s surfaces du programme et des surfaces du projet</w:t>
      </w:r>
      <w:r>
        <w:t> »</w:t>
      </w:r>
      <w:r>
        <w:rPr>
          <w:rStyle w:val="Aucun"/>
        </w:rPr>
        <w:t xml:space="preserve"> </w:t>
      </w:r>
      <w:r>
        <w:rPr>
          <w:rStyle w:val="Aucun"/>
          <w:lang w:val="it-IT"/>
        </w:rPr>
        <w:t xml:space="preserve">à fournir au format .xls </w:t>
      </w:r>
      <w:r>
        <w:rPr>
          <w:rStyle w:val="Aucun"/>
        </w:rPr>
        <w:t>;</w:t>
      </w:r>
    </w:p>
    <w:p w14:paraId="6839B51C" w14:textId="77777777" w:rsidR="00730F2F" w:rsidRDefault="00730F2F" w:rsidP="005526D0">
      <w:pPr>
        <w:pStyle w:val="Texte"/>
        <w:jc w:val="both"/>
        <w:rPr>
          <w:b/>
          <w:bCs/>
        </w:rPr>
      </w:pPr>
    </w:p>
    <w:p w14:paraId="08E5E1C5" w14:textId="77777777" w:rsidR="00730F2F" w:rsidRDefault="00DA239F" w:rsidP="005526D0">
      <w:pPr>
        <w:pStyle w:val="Texte"/>
        <w:jc w:val="both"/>
        <w:rPr>
          <w:b/>
          <w:bCs/>
        </w:rPr>
      </w:pPr>
      <w:r>
        <w:rPr>
          <w:b/>
          <w:bCs/>
        </w:rPr>
        <w:t>Pour l’évaluation du critère « Qualité architecturale et technique » :</w:t>
      </w:r>
    </w:p>
    <w:p w14:paraId="7612F9EF" w14:textId="77777777" w:rsidR="00730F2F" w:rsidRDefault="00DA239F" w:rsidP="005526D0">
      <w:pPr>
        <w:pStyle w:val="Texte"/>
        <w:numPr>
          <w:ilvl w:val="0"/>
          <w:numId w:val="21"/>
        </w:numPr>
        <w:jc w:val="both"/>
      </w:pPr>
      <w:r>
        <w:rPr>
          <w:rStyle w:val="Aucun"/>
        </w:rPr>
        <w:t xml:space="preserve">une note de sécurité </w:t>
      </w:r>
      <w:r>
        <w:t>rappelant les règles de sé</w:t>
      </w:r>
      <w:r>
        <w:t>curité applicables au bâtiment ;</w:t>
      </w:r>
    </w:p>
    <w:p w14:paraId="510B4EF1" w14:textId="77777777" w:rsidR="00730F2F" w:rsidRDefault="00DA239F" w:rsidP="005526D0">
      <w:pPr>
        <w:pStyle w:val="Texte"/>
        <w:numPr>
          <w:ilvl w:val="0"/>
          <w:numId w:val="21"/>
        </w:numPr>
        <w:jc w:val="both"/>
      </w:pPr>
      <w:r>
        <w:rPr>
          <w:rStyle w:val="Aucun"/>
        </w:rPr>
        <w:lastRenderedPageBreak/>
        <w:t>une note d’accessibilité</w:t>
      </w:r>
      <w:r>
        <w:t xml:space="preserve"> pour les personnes à mobilité réduite ou porteuses de handicap ;</w:t>
      </w:r>
    </w:p>
    <w:p w14:paraId="39E05CFA" w14:textId="77777777" w:rsidR="00730F2F" w:rsidRDefault="00DA239F" w:rsidP="005526D0">
      <w:pPr>
        <w:pStyle w:val="Texte"/>
        <w:numPr>
          <w:ilvl w:val="0"/>
          <w:numId w:val="21"/>
        </w:numPr>
        <w:jc w:val="both"/>
      </w:pPr>
      <w:r>
        <w:rPr>
          <w:rStyle w:val="Aucun"/>
        </w:rPr>
        <w:t>une notice technique descriptive sommaire par lot</w:t>
      </w:r>
      <w:r>
        <w:t>, permettant d</w:t>
      </w:r>
      <w:r>
        <w:rPr>
          <w:rStyle w:val="Aucun"/>
          <w:rFonts w:ascii="Arial Unicode MS" w:hAnsi="Arial Unicode MS"/>
        </w:rPr>
        <w:t>’</w:t>
      </w:r>
      <w:r>
        <w:rPr>
          <w:rStyle w:val="Aucun"/>
          <w:lang w:val="it-IT"/>
        </w:rPr>
        <w:t>appr</w:t>
      </w:r>
      <w:r>
        <w:rPr>
          <w:rStyle w:val="Aucun"/>
        </w:rPr>
        <w:t xml:space="preserve">écier la valeur globale du projet et le niveau des </w:t>
      </w:r>
      <w:r>
        <w:rPr>
          <w:rStyle w:val="Aucun"/>
        </w:rPr>
        <w:t>prestations et notamment :</w:t>
      </w:r>
    </w:p>
    <w:p w14:paraId="6F5BAC19" w14:textId="77777777" w:rsidR="00730F2F" w:rsidRDefault="00DA239F" w:rsidP="005526D0">
      <w:pPr>
        <w:pStyle w:val="Texte"/>
        <w:numPr>
          <w:ilvl w:val="0"/>
          <w:numId w:val="23"/>
        </w:numPr>
        <w:jc w:val="both"/>
      </w:pPr>
      <w:r>
        <w:t>la structure avec les interventions envisagées (planchers, porteurs verticaux…),</w:t>
      </w:r>
    </w:p>
    <w:p w14:paraId="2AE62DA6" w14:textId="77777777" w:rsidR="00730F2F" w:rsidRDefault="00DA239F" w:rsidP="005526D0">
      <w:pPr>
        <w:pStyle w:val="Texte"/>
        <w:numPr>
          <w:ilvl w:val="0"/>
          <w:numId w:val="23"/>
        </w:numPr>
        <w:jc w:val="both"/>
      </w:pPr>
      <w:r>
        <w:rPr>
          <w:rStyle w:val="Aucun"/>
        </w:rPr>
        <w:t>le clos et couvert avec les matériaux utilisés (isolation, menuiseries, façades…),</w:t>
      </w:r>
    </w:p>
    <w:p w14:paraId="5B7208CD" w14:textId="77777777" w:rsidR="00730F2F" w:rsidRDefault="00DA239F" w:rsidP="005526D0">
      <w:pPr>
        <w:pStyle w:val="Texte"/>
        <w:numPr>
          <w:ilvl w:val="0"/>
          <w:numId w:val="23"/>
        </w:numPr>
        <w:jc w:val="both"/>
      </w:pPr>
      <w:r>
        <w:rPr>
          <w:rStyle w:val="Aucun"/>
        </w:rPr>
        <w:t>les équipements techniques (chauffage, ventilation, SSI, courants forts faibles…),</w:t>
      </w:r>
    </w:p>
    <w:p w14:paraId="40C895F6" w14:textId="77777777" w:rsidR="00730F2F" w:rsidRDefault="00DA239F" w:rsidP="005526D0">
      <w:pPr>
        <w:pStyle w:val="Texte"/>
        <w:numPr>
          <w:ilvl w:val="0"/>
          <w:numId w:val="23"/>
        </w:numPr>
        <w:jc w:val="both"/>
      </w:pPr>
      <w:r>
        <w:rPr>
          <w:rStyle w:val="Aucun"/>
        </w:rPr>
        <w:t>les aménagements intérieurs (revêtements, cloisonnement…),</w:t>
      </w:r>
    </w:p>
    <w:p w14:paraId="6A2DD103" w14:textId="77777777" w:rsidR="00730F2F" w:rsidRDefault="00730F2F" w:rsidP="005526D0">
      <w:pPr>
        <w:pStyle w:val="Texte"/>
        <w:jc w:val="both"/>
      </w:pPr>
    </w:p>
    <w:p w14:paraId="7AB84756" w14:textId="77777777" w:rsidR="00730F2F" w:rsidRDefault="00DA239F" w:rsidP="005526D0">
      <w:pPr>
        <w:pStyle w:val="Texte"/>
        <w:jc w:val="both"/>
        <w:rPr>
          <w:b/>
          <w:bCs/>
        </w:rPr>
      </w:pPr>
      <w:r>
        <w:rPr>
          <w:b/>
          <w:bCs/>
        </w:rPr>
        <w:t xml:space="preserve">Pour l’évaluation du critère « Respect de l’enveloppe financière » : </w:t>
      </w:r>
    </w:p>
    <w:p w14:paraId="0A95B9FD" w14:textId="77777777" w:rsidR="00730F2F" w:rsidRDefault="00DA239F" w:rsidP="005526D0">
      <w:pPr>
        <w:pStyle w:val="Texte"/>
        <w:numPr>
          <w:ilvl w:val="0"/>
          <w:numId w:val="22"/>
        </w:numPr>
        <w:jc w:val="both"/>
      </w:pPr>
      <w:r>
        <w:rPr>
          <w:rStyle w:val="Aucun"/>
        </w:rPr>
        <w:t>une note sur la compatibilité du projet avec la part de l</w:t>
      </w:r>
      <w:r>
        <w:rPr>
          <w:rStyle w:val="Aucun"/>
          <w:rFonts w:ascii="Arial Unicode MS" w:hAnsi="Arial Unicode MS"/>
        </w:rPr>
        <w:t>’</w:t>
      </w:r>
      <w:r>
        <w:rPr>
          <w:rStyle w:val="Aucun"/>
        </w:rPr>
        <w:t>enveloppe</w:t>
      </w:r>
      <w:r>
        <w:t xml:space="preserve"> du maître d</w:t>
      </w:r>
      <w:r>
        <w:rPr>
          <w:rStyle w:val="Aucun"/>
          <w:rFonts w:ascii="Arial Unicode MS" w:hAnsi="Arial Unicode MS"/>
        </w:rPr>
        <w:t>’</w:t>
      </w:r>
      <w:r>
        <w:t>ouvrage consacrée aux travaux ;</w:t>
      </w:r>
    </w:p>
    <w:p w14:paraId="2D0CC93F" w14:textId="77777777" w:rsidR="00730F2F" w:rsidRDefault="00DA239F" w:rsidP="005526D0">
      <w:pPr>
        <w:pStyle w:val="Texte"/>
        <w:numPr>
          <w:ilvl w:val="0"/>
          <w:numId w:val="22"/>
        </w:numPr>
        <w:jc w:val="both"/>
      </w:pPr>
      <w:r>
        <w:rPr>
          <w:rStyle w:val="Aucun"/>
        </w:rPr>
        <w:t>le cadre de ré</w:t>
      </w:r>
      <w:r>
        <w:rPr>
          <w:rStyle w:val="Aucun"/>
          <w:lang w:val="en-US"/>
        </w:rPr>
        <w:t>ponse n</w:t>
      </w:r>
      <w:r>
        <w:rPr>
          <w:rStyle w:val="Aucun"/>
          <w:lang w:val="it-IT"/>
        </w:rPr>
        <w:t>°</w:t>
      </w:r>
      <w:r>
        <w:rPr>
          <w:rStyle w:val="Aucun"/>
        </w:rPr>
        <w:t>2 (C2</w:t>
      </w:r>
      <w:r>
        <w:rPr>
          <w:rStyle w:val="Aucun"/>
          <w:b/>
          <w:bCs/>
        </w:rPr>
        <w:t>)</w:t>
      </w:r>
      <w:r>
        <w:rPr>
          <w:rStyle w:val="Aucun"/>
        </w:rPr>
        <w:t xml:space="preserve"> : « Tableau prévisionnel de décomposition des coûts travaux et coûts d’exploitation </w:t>
      </w:r>
      <w:r>
        <w:rPr>
          <w:rStyle w:val="Aucun"/>
          <w:lang w:val="it-IT"/>
        </w:rPr>
        <w:t>» à fournir au format .xls</w:t>
      </w:r>
      <w:r>
        <w:t>.</w:t>
      </w:r>
    </w:p>
    <w:p w14:paraId="5E91416A" w14:textId="77777777" w:rsidR="00730F2F" w:rsidRDefault="00730F2F" w:rsidP="005526D0">
      <w:pPr>
        <w:pStyle w:val="Texte"/>
        <w:jc w:val="both"/>
      </w:pPr>
    </w:p>
    <w:p w14:paraId="05875CF3" w14:textId="77777777" w:rsidR="00730F2F" w:rsidRDefault="00DA239F" w:rsidP="005526D0">
      <w:pPr>
        <w:pStyle w:val="Texte"/>
        <w:jc w:val="both"/>
        <w:rPr>
          <w:b/>
          <w:bCs/>
        </w:rPr>
      </w:pPr>
      <w:r>
        <w:rPr>
          <w:b/>
          <w:bCs/>
        </w:rPr>
        <w:t>Pour l’évaluation du critère « Respect du planning d’opération » :</w:t>
      </w:r>
    </w:p>
    <w:p w14:paraId="350576CC" w14:textId="77777777" w:rsidR="00730F2F" w:rsidRDefault="00DA239F" w:rsidP="005526D0">
      <w:pPr>
        <w:pStyle w:val="Texte"/>
        <w:numPr>
          <w:ilvl w:val="0"/>
          <w:numId w:val="22"/>
        </w:numPr>
        <w:jc w:val="both"/>
      </w:pPr>
      <w:r>
        <w:rPr>
          <w:rStyle w:val="Aucun"/>
        </w:rPr>
        <w:t>une note sur la compatibilité du projet avec le planning d'opération</w:t>
      </w:r>
      <w:r>
        <w:t xml:space="preserve"> du maître d</w:t>
      </w:r>
      <w:r>
        <w:rPr>
          <w:rStyle w:val="Aucun"/>
          <w:rFonts w:ascii="Arial Unicode MS" w:hAnsi="Arial Unicode MS"/>
        </w:rPr>
        <w:t>’</w:t>
      </w:r>
      <w:r>
        <w:t>ouvrage comprenant une proposition de calendri</w:t>
      </w:r>
      <w:r>
        <w:rPr>
          <w:rStyle w:val="Aucun"/>
        </w:rPr>
        <w:t>er général prévisionnel de l’opération (études, délais de validation de la MOA, autorisations administratives, travaux…).</w:t>
      </w:r>
    </w:p>
    <w:p w14:paraId="2DAB4382" w14:textId="77777777" w:rsidR="00730F2F" w:rsidRDefault="00730F2F" w:rsidP="005526D0">
      <w:pPr>
        <w:pStyle w:val="Texte"/>
        <w:jc w:val="both"/>
      </w:pPr>
    </w:p>
    <w:p w14:paraId="1E498C13" w14:textId="77777777" w:rsidR="00730F2F" w:rsidRDefault="00DA239F" w:rsidP="005526D0">
      <w:pPr>
        <w:pStyle w:val="Titre2"/>
        <w:jc w:val="both"/>
      </w:pPr>
      <w:r>
        <w:t>Transmission sur support papier</w:t>
      </w:r>
    </w:p>
    <w:p w14:paraId="068F7113" w14:textId="77777777" w:rsidR="00730F2F" w:rsidRDefault="00DA239F" w:rsidP="005526D0">
      <w:pPr>
        <w:pStyle w:val="Texte"/>
        <w:jc w:val="both"/>
        <w:rPr>
          <w:rStyle w:val="Aucun"/>
        </w:rPr>
      </w:pPr>
      <w:r>
        <w:rPr>
          <w:rStyle w:val="Aucun"/>
        </w:rPr>
        <w:t xml:space="preserve">Les documents concernés sont les « Deux planches graphiques distinctes au format A0 </w:t>
      </w:r>
      <w:r>
        <w:rPr>
          <w:rStyle w:val="Aucun"/>
          <w:lang w:val="it-IT"/>
        </w:rPr>
        <w:t xml:space="preserve">» </w:t>
      </w:r>
      <w:r>
        <w:rPr>
          <w:rStyle w:val="Aucun"/>
        </w:rPr>
        <w:t xml:space="preserve">et devront être fournis : </w:t>
      </w:r>
    </w:p>
    <w:p w14:paraId="47F193E8" w14:textId="77777777" w:rsidR="00730F2F" w:rsidRDefault="00DA239F" w:rsidP="005526D0">
      <w:pPr>
        <w:pStyle w:val="Texte"/>
        <w:numPr>
          <w:ilvl w:val="0"/>
          <w:numId w:val="21"/>
        </w:numPr>
        <w:jc w:val="both"/>
      </w:pPr>
      <w:r>
        <w:t>En un (1) exemplaire chacun, format A0 rigides et en mousse (soit 2</w:t>
      </w:r>
      <w:r>
        <w:rPr>
          <w:rStyle w:val="Aucun"/>
          <w:lang w:val="en-US"/>
        </w:rPr>
        <w:t xml:space="preserve"> planches), ANONYME</w:t>
      </w:r>
      <w:r>
        <w:t xml:space="preserve"> </w:t>
      </w:r>
    </w:p>
    <w:p w14:paraId="19C4195B" w14:textId="0D42CE27" w:rsidR="00730F2F" w:rsidRPr="00CE563B" w:rsidRDefault="00DA239F" w:rsidP="005526D0">
      <w:pPr>
        <w:pStyle w:val="Texte"/>
        <w:numPr>
          <w:ilvl w:val="0"/>
          <w:numId w:val="21"/>
        </w:numPr>
        <w:jc w:val="both"/>
        <w:rPr>
          <w:rStyle w:val="Aucun"/>
        </w:rPr>
      </w:pPr>
      <w:r>
        <w:t>En un (1) exemplaire chacun format A0 papier plié (soit 2 éléments plié</w:t>
      </w:r>
      <w:r>
        <w:rPr>
          <w:rStyle w:val="Aucun"/>
          <w:lang w:val="en-US"/>
        </w:rPr>
        <w:t>s), ANONYME.</w:t>
      </w:r>
    </w:p>
    <w:p w14:paraId="225AE298" w14:textId="77777777" w:rsidR="00CE563B" w:rsidRDefault="00CE563B" w:rsidP="00CE563B">
      <w:pPr>
        <w:pStyle w:val="Texte"/>
        <w:jc w:val="both"/>
        <w:rPr>
          <w:rStyle w:val="Aucun"/>
          <w:rFonts w:ascii="Times Roman" w:eastAsia="Times Roman" w:hAnsi="Times Roman" w:cs="Times Roman"/>
          <w:sz w:val="24"/>
          <w:szCs w:val="24"/>
          <w:u w:color="FF2600"/>
        </w:rPr>
      </w:pPr>
    </w:p>
    <w:p w14:paraId="6DB2276F" w14:textId="77777777" w:rsidR="00CE563B" w:rsidRDefault="00CE563B" w:rsidP="00CE563B">
      <w:pPr>
        <w:pStyle w:val="Texte"/>
        <w:jc w:val="both"/>
        <w:rPr>
          <w:rStyle w:val="Aucun"/>
          <w:rFonts w:ascii="Times Roman" w:eastAsia="Times Roman" w:hAnsi="Times Roman" w:cs="Times Roman"/>
          <w:sz w:val="24"/>
          <w:szCs w:val="24"/>
          <w:u w:color="FF2600"/>
        </w:rPr>
      </w:pPr>
    </w:p>
    <w:p w14:paraId="19915D54" w14:textId="77777777" w:rsidR="00CE563B" w:rsidRDefault="00CE563B" w:rsidP="00CE563B">
      <w:pPr>
        <w:pStyle w:val="Texte"/>
        <w:jc w:val="both"/>
      </w:pPr>
    </w:p>
    <w:p w14:paraId="130D6505" w14:textId="77777777" w:rsidR="00730F2F" w:rsidRDefault="00730F2F" w:rsidP="005526D0">
      <w:pPr>
        <w:pStyle w:val="Texte"/>
        <w:jc w:val="both"/>
      </w:pPr>
    </w:p>
    <w:sectPr w:rsidR="00730F2F">
      <w:headerReference w:type="default" r:id="rId8"/>
      <w:footerReference w:type="default" r:id="rId9"/>
      <w:pgSz w:w="11900" w:h="16840"/>
      <w:pgMar w:top="567" w:right="1080" w:bottom="851"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5E52C" w14:textId="77777777" w:rsidR="00DA239F" w:rsidRDefault="00DA239F">
      <w:r>
        <w:separator/>
      </w:r>
    </w:p>
  </w:endnote>
  <w:endnote w:type="continuationSeparator" w:id="0">
    <w:p w14:paraId="601C3191" w14:textId="77777777" w:rsidR="00DA239F" w:rsidRDefault="00DA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Helvetica">
    <w:panose1 w:val="020B0604020202020204"/>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3ABC1" w14:textId="77777777" w:rsidR="00730F2F" w:rsidRDefault="00730F2F">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40771" w14:textId="77777777" w:rsidR="00DA239F" w:rsidRDefault="00DA239F">
      <w:r>
        <w:separator/>
      </w:r>
    </w:p>
  </w:footnote>
  <w:footnote w:type="continuationSeparator" w:id="0">
    <w:p w14:paraId="25A18B30" w14:textId="77777777" w:rsidR="00DA239F" w:rsidRDefault="00DA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9D28A" w14:textId="77777777" w:rsidR="00730F2F" w:rsidRDefault="00730F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0216"/>
    <w:multiLevelType w:val="hybridMultilevel"/>
    <w:tmpl w:val="43B63382"/>
    <w:numStyleLink w:val="Style1import"/>
  </w:abstractNum>
  <w:abstractNum w:abstractNumId="1" w15:restartNumberingAfterBreak="0">
    <w:nsid w:val="08E61BDF"/>
    <w:multiLevelType w:val="hybridMultilevel"/>
    <w:tmpl w:val="D3FCE156"/>
    <w:numStyleLink w:val="Style5import"/>
  </w:abstractNum>
  <w:abstractNum w:abstractNumId="2" w15:restartNumberingAfterBreak="0">
    <w:nsid w:val="1F891093"/>
    <w:multiLevelType w:val="hybridMultilevel"/>
    <w:tmpl w:val="1368E682"/>
    <w:styleLink w:val="Style9import"/>
    <w:lvl w:ilvl="0" w:tplc="B8540F28">
      <w:start w:val="1"/>
      <w:numFmt w:val="bullet"/>
      <w:lvlText w:val="-"/>
      <w:lvlJc w:val="left"/>
      <w:pPr>
        <w:ind w:left="13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6C5512">
      <w:start w:val="1"/>
      <w:numFmt w:val="bullet"/>
      <w:lvlText w:val="o"/>
      <w:lvlJc w:val="left"/>
      <w:pPr>
        <w:ind w:left="2031"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B4A342">
      <w:start w:val="1"/>
      <w:numFmt w:val="bullet"/>
      <w:lvlText w:val="▪"/>
      <w:lvlJc w:val="left"/>
      <w:pPr>
        <w:ind w:left="2751"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067A9C">
      <w:start w:val="1"/>
      <w:numFmt w:val="bullet"/>
      <w:lvlText w:val="·"/>
      <w:lvlJc w:val="left"/>
      <w:pPr>
        <w:ind w:left="3471"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A24A60">
      <w:start w:val="1"/>
      <w:numFmt w:val="bullet"/>
      <w:lvlText w:val="o"/>
      <w:lvlJc w:val="left"/>
      <w:pPr>
        <w:ind w:left="4191"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B2AA7C">
      <w:start w:val="1"/>
      <w:numFmt w:val="bullet"/>
      <w:lvlText w:val="▪"/>
      <w:lvlJc w:val="left"/>
      <w:pPr>
        <w:ind w:left="4911"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7CC716">
      <w:start w:val="1"/>
      <w:numFmt w:val="bullet"/>
      <w:lvlText w:val="·"/>
      <w:lvlJc w:val="left"/>
      <w:pPr>
        <w:ind w:left="5631"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64D68C">
      <w:start w:val="1"/>
      <w:numFmt w:val="bullet"/>
      <w:lvlText w:val="o"/>
      <w:lvlJc w:val="left"/>
      <w:pPr>
        <w:ind w:left="6351"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E24FCE">
      <w:start w:val="1"/>
      <w:numFmt w:val="bullet"/>
      <w:lvlText w:val="▪"/>
      <w:lvlJc w:val="left"/>
      <w:pPr>
        <w:ind w:left="7071"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0222E1"/>
    <w:multiLevelType w:val="hybridMultilevel"/>
    <w:tmpl w:val="8A382AC4"/>
    <w:lvl w:ilvl="0" w:tplc="2A7C3A2A">
      <w:start w:val="1"/>
      <w:numFmt w:val="bullet"/>
      <w:lvlText w:val="➡"/>
      <w:lvlJc w:val="left"/>
      <w:pPr>
        <w:tabs>
          <w:tab w:val="num" w:pos="698"/>
        </w:tabs>
        <w:ind w:left="981" w:hanging="643"/>
      </w:pPr>
      <w:rPr>
        <w:rFonts w:hAnsi="Arial Unicode MS"/>
        <w:i/>
        <w:iCs/>
        <w:caps w:val="0"/>
        <w:smallCaps w:val="0"/>
        <w:strike w:val="0"/>
        <w:dstrike w:val="0"/>
        <w:outline w:val="0"/>
        <w:emboss w:val="0"/>
        <w:imprint w:val="0"/>
        <w:spacing w:val="0"/>
        <w:w w:val="100"/>
        <w:kern w:val="0"/>
        <w:position w:val="0"/>
        <w:highlight w:val="none"/>
        <w:vertAlign w:val="baseline"/>
      </w:rPr>
    </w:lvl>
    <w:lvl w:ilvl="1" w:tplc="C75E1484">
      <w:start w:val="1"/>
      <w:numFmt w:val="bullet"/>
      <w:lvlText w:val="➡"/>
      <w:lvlJc w:val="left"/>
      <w:pPr>
        <w:tabs>
          <w:tab w:val="num" w:pos="1418"/>
        </w:tabs>
        <w:ind w:left="1701" w:hanging="643"/>
      </w:pPr>
      <w:rPr>
        <w:rFonts w:hAnsi="Arial Unicode MS"/>
        <w:i/>
        <w:iCs/>
        <w:caps w:val="0"/>
        <w:smallCaps w:val="0"/>
        <w:strike w:val="0"/>
        <w:dstrike w:val="0"/>
        <w:outline w:val="0"/>
        <w:emboss w:val="0"/>
        <w:imprint w:val="0"/>
        <w:spacing w:val="0"/>
        <w:w w:val="100"/>
        <w:kern w:val="0"/>
        <w:position w:val="0"/>
        <w:highlight w:val="none"/>
        <w:vertAlign w:val="baseline"/>
      </w:rPr>
    </w:lvl>
    <w:lvl w:ilvl="2" w:tplc="5C742D4A">
      <w:start w:val="1"/>
      <w:numFmt w:val="bullet"/>
      <w:lvlText w:val="➡"/>
      <w:lvlJc w:val="left"/>
      <w:pPr>
        <w:tabs>
          <w:tab w:val="num" w:pos="2138"/>
        </w:tabs>
        <w:ind w:left="2421" w:hanging="643"/>
      </w:pPr>
      <w:rPr>
        <w:rFonts w:hAnsi="Arial Unicode MS"/>
        <w:i/>
        <w:iCs/>
        <w:caps w:val="0"/>
        <w:smallCaps w:val="0"/>
        <w:strike w:val="0"/>
        <w:dstrike w:val="0"/>
        <w:outline w:val="0"/>
        <w:emboss w:val="0"/>
        <w:imprint w:val="0"/>
        <w:spacing w:val="0"/>
        <w:w w:val="100"/>
        <w:kern w:val="0"/>
        <w:position w:val="0"/>
        <w:highlight w:val="none"/>
        <w:vertAlign w:val="baseline"/>
      </w:rPr>
    </w:lvl>
    <w:lvl w:ilvl="3" w:tplc="E37246E8">
      <w:start w:val="1"/>
      <w:numFmt w:val="bullet"/>
      <w:lvlText w:val="➡"/>
      <w:lvlJc w:val="left"/>
      <w:pPr>
        <w:tabs>
          <w:tab w:val="num" w:pos="2858"/>
        </w:tabs>
        <w:ind w:left="3141" w:hanging="643"/>
      </w:pPr>
      <w:rPr>
        <w:rFonts w:hAnsi="Arial Unicode MS"/>
        <w:i/>
        <w:iCs/>
        <w:caps w:val="0"/>
        <w:smallCaps w:val="0"/>
        <w:strike w:val="0"/>
        <w:dstrike w:val="0"/>
        <w:outline w:val="0"/>
        <w:emboss w:val="0"/>
        <w:imprint w:val="0"/>
        <w:spacing w:val="0"/>
        <w:w w:val="100"/>
        <w:kern w:val="0"/>
        <w:position w:val="0"/>
        <w:highlight w:val="none"/>
        <w:vertAlign w:val="baseline"/>
      </w:rPr>
    </w:lvl>
    <w:lvl w:ilvl="4" w:tplc="C6B23C2E">
      <w:start w:val="1"/>
      <w:numFmt w:val="bullet"/>
      <w:lvlText w:val="➡"/>
      <w:lvlJc w:val="left"/>
      <w:pPr>
        <w:tabs>
          <w:tab w:val="num" w:pos="3578"/>
        </w:tabs>
        <w:ind w:left="3861" w:hanging="643"/>
      </w:pPr>
      <w:rPr>
        <w:rFonts w:hAnsi="Arial Unicode MS"/>
        <w:i/>
        <w:iCs/>
        <w:caps w:val="0"/>
        <w:smallCaps w:val="0"/>
        <w:strike w:val="0"/>
        <w:dstrike w:val="0"/>
        <w:outline w:val="0"/>
        <w:emboss w:val="0"/>
        <w:imprint w:val="0"/>
        <w:spacing w:val="0"/>
        <w:w w:val="100"/>
        <w:kern w:val="0"/>
        <w:position w:val="0"/>
        <w:highlight w:val="none"/>
        <w:vertAlign w:val="baseline"/>
      </w:rPr>
    </w:lvl>
    <w:lvl w:ilvl="5" w:tplc="0BB8D722">
      <w:start w:val="1"/>
      <w:numFmt w:val="bullet"/>
      <w:lvlText w:val="➡"/>
      <w:lvlJc w:val="left"/>
      <w:pPr>
        <w:tabs>
          <w:tab w:val="num" w:pos="4298"/>
        </w:tabs>
        <w:ind w:left="4581" w:hanging="643"/>
      </w:pPr>
      <w:rPr>
        <w:rFonts w:hAnsi="Arial Unicode MS"/>
        <w:i/>
        <w:iCs/>
        <w:caps w:val="0"/>
        <w:smallCaps w:val="0"/>
        <w:strike w:val="0"/>
        <w:dstrike w:val="0"/>
        <w:outline w:val="0"/>
        <w:emboss w:val="0"/>
        <w:imprint w:val="0"/>
        <w:spacing w:val="0"/>
        <w:w w:val="100"/>
        <w:kern w:val="0"/>
        <w:position w:val="0"/>
        <w:highlight w:val="none"/>
        <w:vertAlign w:val="baseline"/>
      </w:rPr>
    </w:lvl>
    <w:lvl w:ilvl="6" w:tplc="AFF86B60">
      <w:start w:val="1"/>
      <w:numFmt w:val="bullet"/>
      <w:lvlText w:val="➡"/>
      <w:lvlJc w:val="left"/>
      <w:pPr>
        <w:tabs>
          <w:tab w:val="num" w:pos="5018"/>
        </w:tabs>
        <w:ind w:left="5301" w:hanging="643"/>
      </w:pPr>
      <w:rPr>
        <w:rFonts w:hAnsi="Arial Unicode MS"/>
        <w:i/>
        <w:iCs/>
        <w:caps w:val="0"/>
        <w:smallCaps w:val="0"/>
        <w:strike w:val="0"/>
        <w:dstrike w:val="0"/>
        <w:outline w:val="0"/>
        <w:emboss w:val="0"/>
        <w:imprint w:val="0"/>
        <w:spacing w:val="0"/>
        <w:w w:val="100"/>
        <w:kern w:val="0"/>
        <w:position w:val="0"/>
        <w:highlight w:val="none"/>
        <w:vertAlign w:val="baseline"/>
      </w:rPr>
    </w:lvl>
    <w:lvl w:ilvl="7" w:tplc="CA8274C6">
      <w:start w:val="1"/>
      <w:numFmt w:val="bullet"/>
      <w:lvlText w:val="➡"/>
      <w:lvlJc w:val="left"/>
      <w:pPr>
        <w:tabs>
          <w:tab w:val="num" w:pos="5738"/>
        </w:tabs>
        <w:ind w:left="6021" w:hanging="643"/>
      </w:pPr>
      <w:rPr>
        <w:rFonts w:hAnsi="Arial Unicode MS"/>
        <w:i/>
        <w:iCs/>
        <w:caps w:val="0"/>
        <w:smallCaps w:val="0"/>
        <w:strike w:val="0"/>
        <w:dstrike w:val="0"/>
        <w:outline w:val="0"/>
        <w:emboss w:val="0"/>
        <w:imprint w:val="0"/>
        <w:spacing w:val="0"/>
        <w:w w:val="100"/>
        <w:kern w:val="0"/>
        <w:position w:val="0"/>
        <w:highlight w:val="none"/>
        <w:vertAlign w:val="baseline"/>
      </w:rPr>
    </w:lvl>
    <w:lvl w:ilvl="8" w:tplc="5CD0F978">
      <w:start w:val="1"/>
      <w:numFmt w:val="bullet"/>
      <w:lvlText w:val="➡"/>
      <w:lvlJc w:val="left"/>
      <w:pPr>
        <w:tabs>
          <w:tab w:val="num" w:pos="6458"/>
        </w:tabs>
        <w:ind w:left="6741" w:hanging="64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6C72E6"/>
    <w:multiLevelType w:val="hybridMultilevel"/>
    <w:tmpl w:val="1368E682"/>
    <w:numStyleLink w:val="Style9import"/>
  </w:abstractNum>
  <w:abstractNum w:abstractNumId="5" w15:restartNumberingAfterBreak="0">
    <w:nsid w:val="2F7F4B77"/>
    <w:multiLevelType w:val="hybridMultilevel"/>
    <w:tmpl w:val="A63E4AF8"/>
    <w:numStyleLink w:val="Obectifs"/>
  </w:abstractNum>
  <w:abstractNum w:abstractNumId="6" w15:restartNumberingAfterBreak="0">
    <w:nsid w:val="36AD4C4B"/>
    <w:multiLevelType w:val="hybridMultilevel"/>
    <w:tmpl w:val="43B63382"/>
    <w:styleLink w:val="Style1import"/>
    <w:lvl w:ilvl="0" w:tplc="4E741284">
      <w:start w:val="1"/>
      <w:numFmt w:val="bullet"/>
      <w:lvlText w:val="➡"/>
      <w:lvlJc w:val="left"/>
      <w:pPr>
        <w:ind w:left="924"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4"/>
        <w:szCs w:val="14"/>
        <w:highlight w:val="none"/>
        <w:vertAlign w:val="baseline"/>
      </w:rPr>
    </w:lvl>
    <w:lvl w:ilvl="1" w:tplc="BA26FB86">
      <w:start w:val="1"/>
      <w:numFmt w:val="bullet"/>
      <w:lvlText w:val="➡"/>
      <w:lvlJc w:val="left"/>
      <w:pPr>
        <w:ind w:left="1207"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4"/>
        <w:szCs w:val="14"/>
        <w:highlight w:val="none"/>
        <w:vertAlign w:val="baseline"/>
      </w:rPr>
    </w:lvl>
    <w:lvl w:ilvl="2" w:tplc="D8E8D118">
      <w:start w:val="1"/>
      <w:numFmt w:val="bullet"/>
      <w:lvlText w:val="➡"/>
      <w:lvlJc w:val="left"/>
      <w:pPr>
        <w:ind w:left="1491"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4"/>
        <w:szCs w:val="14"/>
        <w:highlight w:val="none"/>
        <w:vertAlign w:val="baseline"/>
      </w:rPr>
    </w:lvl>
    <w:lvl w:ilvl="3" w:tplc="1324C7CC">
      <w:start w:val="1"/>
      <w:numFmt w:val="bullet"/>
      <w:lvlText w:val="➡"/>
      <w:lvlJc w:val="left"/>
      <w:pPr>
        <w:ind w:left="1801"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4" w:tplc="8DBAA5EE">
      <w:start w:val="1"/>
      <w:numFmt w:val="bullet"/>
      <w:lvlText w:val="➡"/>
      <w:lvlJc w:val="left"/>
      <w:pPr>
        <w:ind w:left="2085"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5" w:tplc="38768C16">
      <w:start w:val="1"/>
      <w:numFmt w:val="bullet"/>
      <w:lvlText w:val="➡"/>
      <w:lvlJc w:val="left"/>
      <w:pPr>
        <w:ind w:left="2368"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6" w:tplc="BDE22AC8">
      <w:start w:val="1"/>
      <w:numFmt w:val="bullet"/>
      <w:lvlText w:val="➡"/>
      <w:lvlJc w:val="left"/>
      <w:pPr>
        <w:ind w:left="2652"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7" w:tplc="BB1CA45C">
      <w:start w:val="1"/>
      <w:numFmt w:val="bullet"/>
      <w:lvlText w:val="➡"/>
      <w:lvlJc w:val="left"/>
      <w:pPr>
        <w:ind w:left="2935"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8" w:tplc="0CD6AC84">
      <w:start w:val="1"/>
      <w:numFmt w:val="bullet"/>
      <w:lvlText w:val="➡"/>
      <w:lvlJc w:val="left"/>
      <w:pPr>
        <w:ind w:left="3219"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abstractNum>
  <w:abstractNum w:abstractNumId="7" w15:restartNumberingAfterBreak="0">
    <w:nsid w:val="3983190D"/>
    <w:multiLevelType w:val="hybridMultilevel"/>
    <w:tmpl w:val="8A462BD6"/>
    <w:styleLink w:val="Style6import"/>
    <w:lvl w:ilvl="0" w:tplc="27541B70">
      <w:start w:val="1"/>
      <w:numFmt w:val="bullet"/>
      <w:lvlText w:val="-"/>
      <w:lvlJc w:val="left"/>
      <w:pPr>
        <w:ind w:left="1018" w:hanging="17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1608878C">
      <w:start w:val="1"/>
      <w:numFmt w:val="bullet"/>
      <w:lvlText w:val="o"/>
      <w:lvlJc w:val="left"/>
      <w:pPr>
        <w:ind w:left="203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7D549544">
      <w:start w:val="1"/>
      <w:numFmt w:val="bullet"/>
      <w:lvlText w:val="▪"/>
      <w:lvlJc w:val="left"/>
      <w:pPr>
        <w:ind w:left="275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D8FE0EFC">
      <w:start w:val="1"/>
      <w:numFmt w:val="bullet"/>
      <w:lvlText w:val="•"/>
      <w:lvlJc w:val="left"/>
      <w:pPr>
        <w:ind w:left="347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5CD6D4F6">
      <w:start w:val="1"/>
      <w:numFmt w:val="bullet"/>
      <w:lvlText w:val="o"/>
      <w:lvlJc w:val="left"/>
      <w:pPr>
        <w:ind w:left="419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8D289B5E">
      <w:start w:val="1"/>
      <w:numFmt w:val="bullet"/>
      <w:lvlText w:val="▪"/>
      <w:lvlJc w:val="left"/>
      <w:pPr>
        <w:ind w:left="491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09C2DC3A">
      <w:start w:val="1"/>
      <w:numFmt w:val="bullet"/>
      <w:lvlText w:val="•"/>
      <w:lvlJc w:val="left"/>
      <w:pPr>
        <w:ind w:left="563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50F8AE92">
      <w:start w:val="1"/>
      <w:numFmt w:val="bullet"/>
      <w:lvlText w:val="o"/>
      <w:lvlJc w:val="left"/>
      <w:pPr>
        <w:ind w:left="635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9894DAB6">
      <w:start w:val="1"/>
      <w:numFmt w:val="bullet"/>
      <w:lvlText w:val="▪"/>
      <w:lvlJc w:val="left"/>
      <w:pPr>
        <w:ind w:left="707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3F893989"/>
    <w:multiLevelType w:val="hybridMultilevel"/>
    <w:tmpl w:val="D3FCE156"/>
    <w:styleLink w:val="Style5import"/>
    <w:lvl w:ilvl="0" w:tplc="1F6859E8">
      <w:start w:val="1"/>
      <w:numFmt w:val="bullet"/>
      <w:lvlText w:val="-"/>
      <w:lvlJc w:val="left"/>
      <w:pPr>
        <w:ind w:left="1253" w:hanging="2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27CF3C2">
      <w:start w:val="1"/>
      <w:numFmt w:val="bullet"/>
      <w:lvlText w:val="▪"/>
      <w:lvlJc w:val="left"/>
      <w:pPr>
        <w:ind w:left="128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6F6E7D0">
      <w:start w:val="1"/>
      <w:numFmt w:val="bullet"/>
      <w:lvlText w:val="▪"/>
      <w:lvlJc w:val="left"/>
      <w:pPr>
        <w:ind w:left="272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4B671B2">
      <w:start w:val="1"/>
      <w:numFmt w:val="bullet"/>
      <w:lvlText w:val="•"/>
      <w:lvlJc w:val="left"/>
      <w:pPr>
        <w:ind w:left="344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882832">
      <w:start w:val="1"/>
      <w:numFmt w:val="bullet"/>
      <w:lvlText w:val="o"/>
      <w:lvlJc w:val="left"/>
      <w:pPr>
        <w:ind w:left="416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1F04B00">
      <w:start w:val="1"/>
      <w:numFmt w:val="bullet"/>
      <w:lvlText w:val="▪"/>
      <w:lvlJc w:val="left"/>
      <w:pPr>
        <w:ind w:left="488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394F2F0">
      <w:start w:val="1"/>
      <w:numFmt w:val="bullet"/>
      <w:lvlText w:val="•"/>
      <w:lvlJc w:val="left"/>
      <w:pPr>
        <w:ind w:left="560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BD2A6BC">
      <w:start w:val="1"/>
      <w:numFmt w:val="bullet"/>
      <w:lvlText w:val="o"/>
      <w:lvlJc w:val="left"/>
      <w:pPr>
        <w:ind w:left="632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EC61290">
      <w:start w:val="1"/>
      <w:numFmt w:val="bullet"/>
      <w:lvlText w:val="▪"/>
      <w:lvlJc w:val="left"/>
      <w:pPr>
        <w:ind w:left="704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00365D7"/>
    <w:multiLevelType w:val="hybridMultilevel"/>
    <w:tmpl w:val="8A462BD6"/>
    <w:numStyleLink w:val="Style6import"/>
  </w:abstractNum>
  <w:abstractNum w:abstractNumId="10" w15:restartNumberingAfterBreak="0">
    <w:nsid w:val="44EA7A4A"/>
    <w:multiLevelType w:val="hybridMultilevel"/>
    <w:tmpl w:val="4D7AD2D6"/>
    <w:numStyleLink w:val="Puce"/>
  </w:abstractNum>
  <w:abstractNum w:abstractNumId="11" w15:restartNumberingAfterBreak="0">
    <w:nsid w:val="4C8974D3"/>
    <w:multiLevelType w:val="hybridMultilevel"/>
    <w:tmpl w:val="4D7AD2D6"/>
    <w:styleLink w:val="Puce"/>
    <w:lvl w:ilvl="0" w:tplc="DE529A96">
      <w:start w:val="1"/>
      <w:numFmt w:val="bullet"/>
      <w:lvlText w:val="•"/>
      <w:lvlJc w:val="left"/>
      <w:pPr>
        <w:ind w:left="1084"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9BE0F08">
      <w:start w:val="1"/>
      <w:numFmt w:val="bullet"/>
      <w:lvlText w:val="•"/>
      <w:lvlJc w:val="left"/>
      <w:pPr>
        <w:ind w:left="98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DDCA8A8">
      <w:start w:val="1"/>
      <w:numFmt w:val="bullet"/>
      <w:lvlText w:val="•"/>
      <w:lvlJc w:val="left"/>
      <w:pPr>
        <w:ind w:left="108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F70D9B4">
      <w:start w:val="1"/>
      <w:numFmt w:val="bullet"/>
      <w:lvlText w:val="•"/>
      <w:lvlJc w:val="left"/>
      <w:pPr>
        <w:ind w:left="134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6E45BD2">
      <w:start w:val="1"/>
      <w:numFmt w:val="bullet"/>
      <w:lvlText w:val="•"/>
      <w:lvlJc w:val="left"/>
      <w:pPr>
        <w:ind w:left="152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9A4162">
      <w:start w:val="1"/>
      <w:numFmt w:val="bullet"/>
      <w:lvlText w:val="•"/>
      <w:lvlJc w:val="left"/>
      <w:pPr>
        <w:ind w:left="170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912E880">
      <w:start w:val="1"/>
      <w:numFmt w:val="bullet"/>
      <w:lvlText w:val="•"/>
      <w:lvlJc w:val="left"/>
      <w:pPr>
        <w:ind w:left="188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10C7784">
      <w:start w:val="1"/>
      <w:numFmt w:val="bullet"/>
      <w:lvlText w:val="•"/>
      <w:lvlJc w:val="left"/>
      <w:pPr>
        <w:ind w:left="206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892A43E">
      <w:start w:val="1"/>
      <w:numFmt w:val="bullet"/>
      <w:lvlText w:val="•"/>
      <w:lvlJc w:val="left"/>
      <w:pPr>
        <w:ind w:left="224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A1C7E71"/>
    <w:multiLevelType w:val="hybridMultilevel"/>
    <w:tmpl w:val="23AE0F90"/>
    <w:styleLink w:val="Puces"/>
    <w:lvl w:ilvl="0" w:tplc="89BC612C">
      <w:start w:val="1"/>
      <w:numFmt w:val="bullet"/>
      <w:lvlText w:val="-"/>
      <w:lvlJc w:val="left"/>
      <w:pPr>
        <w:ind w:left="795"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0043110">
      <w:start w:val="1"/>
      <w:numFmt w:val="bullet"/>
      <w:lvlText w:val="-"/>
      <w:lvlJc w:val="left"/>
      <w:pPr>
        <w:ind w:left="1395"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8268048">
      <w:start w:val="1"/>
      <w:numFmt w:val="bullet"/>
      <w:lvlText w:val="-"/>
      <w:lvlJc w:val="left"/>
      <w:pPr>
        <w:ind w:left="1995"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DC7AB03C">
      <w:start w:val="1"/>
      <w:numFmt w:val="bullet"/>
      <w:lvlText w:val="-"/>
      <w:lvlJc w:val="left"/>
      <w:pPr>
        <w:ind w:left="2595"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53832C4">
      <w:start w:val="1"/>
      <w:numFmt w:val="bullet"/>
      <w:lvlText w:val="-"/>
      <w:lvlJc w:val="left"/>
      <w:pPr>
        <w:ind w:left="3195"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B801B92">
      <w:start w:val="1"/>
      <w:numFmt w:val="bullet"/>
      <w:lvlText w:val="-"/>
      <w:lvlJc w:val="left"/>
      <w:pPr>
        <w:ind w:left="3795"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3A478B8">
      <w:start w:val="1"/>
      <w:numFmt w:val="bullet"/>
      <w:lvlText w:val="-"/>
      <w:lvlJc w:val="left"/>
      <w:pPr>
        <w:ind w:left="4395"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A1468236">
      <w:start w:val="1"/>
      <w:numFmt w:val="bullet"/>
      <w:lvlText w:val="-"/>
      <w:lvlJc w:val="left"/>
      <w:pPr>
        <w:ind w:left="4995"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BE02C1E">
      <w:start w:val="1"/>
      <w:numFmt w:val="bullet"/>
      <w:lvlText w:val="-"/>
      <w:lvlJc w:val="left"/>
      <w:pPr>
        <w:ind w:left="5595"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FE70FC"/>
    <w:multiLevelType w:val="hybridMultilevel"/>
    <w:tmpl w:val="A63E4AF8"/>
    <w:styleLink w:val="Obectifs"/>
    <w:lvl w:ilvl="0" w:tplc="9AE24D44">
      <w:start w:val="1"/>
      <w:numFmt w:val="bullet"/>
      <w:lvlText w:val="➡"/>
      <w:lvlJc w:val="left"/>
      <w:pPr>
        <w:tabs>
          <w:tab w:val="left" w:pos="168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30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7DC0C77C">
      <w:start w:val="1"/>
      <w:numFmt w:val="bullet"/>
      <w:lvlText w:val="➡"/>
      <w:lvlJc w:val="left"/>
      <w:pPr>
        <w:tabs>
          <w:tab w:val="left" w:pos="168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78422276">
      <w:start w:val="1"/>
      <w:numFmt w:val="bullet"/>
      <w:lvlText w:val="➡"/>
      <w:lvlJc w:val="left"/>
      <w:pPr>
        <w:tabs>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5E7654C0">
      <w:start w:val="1"/>
      <w:numFmt w:val="bullet"/>
      <w:lvlText w:val="➡"/>
      <w:lvlJc w:val="left"/>
      <w:pPr>
        <w:tabs>
          <w:tab w:val="left" w:pos="168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AD2E6A36">
      <w:start w:val="1"/>
      <w:numFmt w:val="bullet"/>
      <w:lvlText w:val="➡"/>
      <w:lvlJc w:val="left"/>
      <w:pPr>
        <w:tabs>
          <w:tab w:val="left" w:pos="168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FDB6BB12">
      <w:start w:val="1"/>
      <w:numFmt w:val="bullet"/>
      <w:lvlText w:val="➡"/>
      <w:lvlJc w:val="left"/>
      <w:pPr>
        <w:tabs>
          <w:tab w:val="left" w:pos="1680"/>
          <w:tab w:val="left" w:pos="1701"/>
          <w:tab w:val="left" w:pos="2268"/>
          <w:tab w:val="left" w:pos="2835"/>
          <w:tab w:val="left" w:pos="3402"/>
          <w:tab w:val="left" w:pos="4536"/>
          <w:tab w:val="left" w:pos="5103"/>
          <w:tab w:val="left" w:pos="5670"/>
          <w:tab w:val="left" w:pos="6237"/>
          <w:tab w:val="left" w:pos="6804"/>
          <w:tab w:val="left" w:pos="7371"/>
          <w:tab w:val="left" w:pos="7938"/>
          <w:tab w:val="left" w:pos="8505"/>
          <w:tab w:val="left" w:pos="9072"/>
          <w:tab w:val="left" w:pos="9639"/>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40E63CE2">
      <w:start w:val="1"/>
      <w:numFmt w:val="bullet"/>
      <w:lvlText w:val="➡"/>
      <w:lvlJc w:val="left"/>
      <w:pPr>
        <w:tabs>
          <w:tab w:val="left" w:pos="1680"/>
          <w:tab w:val="left" w:pos="1701"/>
          <w:tab w:val="left" w:pos="2268"/>
          <w:tab w:val="left" w:pos="2835"/>
          <w:tab w:val="left" w:pos="3402"/>
          <w:tab w:val="left" w:pos="3969"/>
          <w:tab w:val="left" w:pos="5103"/>
          <w:tab w:val="left" w:pos="5670"/>
          <w:tab w:val="left" w:pos="6237"/>
          <w:tab w:val="left" w:pos="6804"/>
          <w:tab w:val="left" w:pos="7371"/>
          <w:tab w:val="left" w:pos="7938"/>
          <w:tab w:val="left" w:pos="8505"/>
          <w:tab w:val="left" w:pos="9072"/>
          <w:tab w:val="left" w:pos="9639"/>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19682496">
      <w:start w:val="1"/>
      <w:numFmt w:val="bullet"/>
      <w:lvlText w:val="➡"/>
      <w:lvlJc w:val="left"/>
      <w:pPr>
        <w:tabs>
          <w:tab w:val="left" w:pos="168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DF9AA5A2">
      <w:start w:val="1"/>
      <w:numFmt w:val="bullet"/>
      <w:lvlText w:val="➡"/>
      <w:lvlJc w:val="left"/>
      <w:pPr>
        <w:tabs>
          <w:tab w:val="left" w:pos="1680"/>
          <w:tab w:val="left" w:pos="1701"/>
          <w:tab w:val="left" w:pos="2268"/>
          <w:tab w:val="left" w:pos="2835"/>
          <w:tab w:val="left" w:pos="3402"/>
          <w:tab w:val="left" w:pos="3969"/>
          <w:tab w:val="left" w:pos="4536"/>
          <w:tab w:val="left" w:pos="5103"/>
          <w:tab w:val="left" w:pos="5670"/>
          <w:tab w:val="left" w:pos="6804"/>
          <w:tab w:val="left" w:pos="7371"/>
          <w:tab w:val="left" w:pos="7938"/>
          <w:tab w:val="left" w:pos="8505"/>
          <w:tab w:val="left" w:pos="9072"/>
          <w:tab w:val="left" w:pos="9639"/>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91E3D9A"/>
    <w:multiLevelType w:val="hybridMultilevel"/>
    <w:tmpl w:val="23AE0F90"/>
    <w:numStyleLink w:val="Puces"/>
  </w:abstractNum>
  <w:abstractNum w:abstractNumId="15" w15:restartNumberingAfterBreak="0">
    <w:nsid w:val="7B7B6316"/>
    <w:multiLevelType w:val="hybridMultilevel"/>
    <w:tmpl w:val="2022FDFA"/>
    <w:numStyleLink w:val="Lettres"/>
  </w:abstractNum>
  <w:abstractNum w:abstractNumId="16" w15:restartNumberingAfterBreak="0">
    <w:nsid w:val="7BA23F8F"/>
    <w:multiLevelType w:val="hybridMultilevel"/>
    <w:tmpl w:val="2022FDFA"/>
    <w:styleLink w:val="Lettres"/>
    <w:lvl w:ilvl="0" w:tplc="EE0CFB14">
      <w:start w:val="1"/>
      <w:numFmt w:val="lowerLetter"/>
      <w:lvlText w:val="%1."/>
      <w:lvlJc w:val="left"/>
      <w:pPr>
        <w:ind w:left="910"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C03E842E">
      <w:start w:val="1"/>
      <w:numFmt w:val="lowerLetter"/>
      <w:lvlText w:val="%2."/>
      <w:lvlJc w:val="left"/>
      <w:pPr>
        <w:ind w:left="1910"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6626533E">
      <w:start w:val="1"/>
      <w:numFmt w:val="lowerLetter"/>
      <w:lvlText w:val="%3."/>
      <w:lvlJc w:val="left"/>
      <w:pPr>
        <w:ind w:left="291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CF2FA4A">
      <w:start w:val="1"/>
      <w:numFmt w:val="lowerLetter"/>
      <w:lvlText w:val="%4."/>
      <w:lvlJc w:val="left"/>
      <w:pPr>
        <w:ind w:left="3910"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B0EE17E4">
      <w:start w:val="1"/>
      <w:numFmt w:val="lowerLetter"/>
      <w:lvlText w:val="%5."/>
      <w:lvlJc w:val="left"/>
      <w:pPr>
        <w:ind w:left="4910"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0D9C97BE">
      <w:start w:val="1"/>
      <w:numFmt w:val="lowerLetter"/>
      <w:lvlText w:val="%6."/>
      <w:lvlJc w:val="left"/>
      <w:pPr>
        <w:ind w:left="591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A640B34">
      <w:start w:val="1"/>
      <w:numFmt w:val="lowerLetter"/>
      <w:lvlText w:val="%7."/>
      <w:lvlJc w:val="left"/>
      <w:pPr>
        <w:ind w:left="6910"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3BB63510">
      <w:start w:val="1"/>
      <w:numFmt w:val="lowerLetter"/>
      <w:lvlText w:val="%8."/>
      <w:lvlJc w:val="left"/>
      <w:pPr>
        <w:ind w:left="7910"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2EE2E9BE">
      <w:start w:val="1"/>
      <w:numFmt w:val="lowerLetter"/>
      <w:lvlText w:val="%9."/>
      <w:lvlJc w:val="left"/>
      <w:pPr>
        <w:ind w:left="8910"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13099078">
    <w:abstractNumId w:val="12"/>
  </w:num>
  <w:num w:numId="2" w16cid:durableId="1703241979">
    <w:abstractNumId w:val="14"/>
  </w:num>
  <w:num w:numId="3" w16cid:durableId="58867306">
    <w:abstractNumId w:val="13"/>
  </w:num>
  <w:num w:numId="4" w16cid:durableId="890577116">
    <w:abstractNumId w:val="5"/>
  </w:num>
  <w:num w:numId="5" w16cid:durableId="258637731">
    <w:abstractNumId w:val="11"/>
  </w:num>
  <w:num w:numId="6" w16cid:durableId="1062866375">
    <w:abstractNumId w:val="10"/>
  </w:num>
  <w:num w:numId="7" w16cid:durableId="434595034">
    <w:abstractNumId w:val="6"/>
  </w:num>
  <w:num w:numId="8" w16cid:durableId="1874879391">
    <w:abstractNumId w:val="0"/>
  </w:num>
  <w:num w:numId="9" w16cid:durableId="1836914306">
    <w:abstractNumId w:val="10"/>
    <w:lvlOverride w:ilvl="0">
      <w:lvl w:ilvl="0" w:tplc="7D6653D2">
        <w:start w:val="1"/>
        <w:numFmt w:val="bullet"/>
        <w:lvlText w:val="•"/>
        <w:lvlJc w:val="left"/>
        <w:pPr>
          <w:ind w:left="1086" w:hanging="1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64480E">
        <w:start w:val="1"/>
        <w:numFmt w:val="bullet"/>
        <w:lvlText w:val="•"/>
        <w:lvlJc w:val="left"/>
        <w:pPr>
          <w:ind w:left="98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D8287E">
        <w:start w:val="1"/>
        <w:numFmt w:val="bullet"/>
        <w:lvlText w:val="•"/>
        <w:lvlJc w:val="left"/>
        <w:pPr>
          <w:ind w:left="116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1608EC">
        <w:start w:val="1"/>
        <w:numFmt w:val="bullet"/>
        <w:lvlText w:val="•"/>
        <w:lvlJc w:val="left"/>
        <w:pPr>
          <w:ind w:left="134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95EFB80">
        <w:start w:val="1"/>
        <w:numFmt w:val="bullet"/>
        <w:lvlText w:val="•"/>
        <w:lvlJc w:val="left"/>
        <w:pPr>
          <w:ind w:left="152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FE64FC">
        <w:start w:val="1"/>
        <w:numFmt w:val="bullet"/>
        <w:lvlText w:val="•"/>
        <w:lvlJc w:val="left"/>
        <w:pPr>
          <w:ind w:left="170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F3EE6E4">
        <w:start w:val="1"/>
        <w:numFmt w:val="bullet"/>
        <w:lvlText w:val="•"/>
        <w:lvlJc w:val="left"/>
        <w:pPr>
          <w:ind w:left="188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14625A">
        <w:start w:val="1"/>
        <w:numFmt w:val="bullet"/>
        <w:lvlText w:val="•"/>
        <w:lvlJc w:val="left"/>
        <w:pPr>
          <w:ind w:left="206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23A14A4">
        <w:start w:val="1"/>
        <w:numFmt w:val="bullet"/>
        <w:lvlText w:val="•"/>
        <w:lvlJc w:val="left"/>
        <w:pPr>
          <w:ind w:left="2241"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515535376">
    <w:abstractNumId w:val="14"/>
    <w:lvlOverride w:ilvl="0">
      <w:lvl w:ilvl="0" w:tplc="526EDC6E">
        <w:start w:val="1"/>
        <w:numFmt w:val="bullet"/>
        <w:lvlText w:val="•"/>
        <w:lvlJc w:val="left"/>
        <w:pPr>
          <w:ind w:left="795"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ECC1B4">
        <w:start w:val="1"/>
        <w:numFmt w:val="bullet"/>
        <w:lvlText w:val="•"/>
        <w:lvlJc w:val="left"/>
        <w:pPr>
          <w:ind w:left="1395"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D0F4F6">
        <w:start w:val="1"/>
        <w:numFmt w:val="bullet"/>
        <w:lvlText w:val="•"/>
        <w:lvlJc w:val="left"/>
        <w:pPr>
          <w:ind w:left="1995"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843AC4">
        <w:start w:val="1"/>
        <w:numFmt w:val="bullet"/>
        <w:lvlText w:val="•"/>
        <w:lvlJc w:val="left"/>
        <w:pPr>
          <w:ind w:left="2595"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DCD3C0">
        <w:start w:val="1"/>
        <w:numFmt w:val="bullet"/>
        <w:lvlText w:val="•"/>
        <w:lvlJc w:val="left"/>
        <w:pPr>
          <w:ind w:left="3195"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9A372E">
        <w:start w:val="1"/>
        <w:numFmt w:val="bullet"/>
        <w:lvlText w:val="•"/>
        <w:lvlJc w:val="left"/>
        <w:pPr>
          <w:ind w:left="3795"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F601A10">
        <w:start w:val="1"/>
        <w:numFmt w:val="bullet"/>
        <w:lvlText w:val="•"/>
        <w:lvlJc w:val="left"/>
        <w:pPr>
          <w:ind w:left="4395"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4E70FA">
        <w:start w:val="1"/>
        <w:numFmt w:val="bullet"/>
        <w:lvlText w:val="•"/>
        <w:lvlJc w:val="left"/>
        <w:pPr>
          <w:ind w:left="4995"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3BCFC0A">
        <w:start w:val="1"/>
        <w:numFmt w:val="bullet"/>
        <w:lvlText w:val="•"/>
        <w:lvlJc w:val="left"/>
        <w:pPr>
          <w:ind w:left="5595"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732072306">
    <w:abstractNumId w:val="3"/>
  </w:num>
  <w:num w:numId="12" w16cid:durableId="933587196">
    <w:abstractNumId w:val="2"/>
  </w:num>
  <w:num w:numId="13" w16cid:durableId="1974099178">
    <w:abstractNumId w:val="4"/>
  </w:num>
  <w:num w:numId="14" w16cid:durableId="488643662">
    <w:abstractNumId w:val="3"/>
    <w:lvlOverride w:ilvl="0">
      <w:lvl w:ilvl="0" w:tplc="2A7C3A2A">
        <w:start w:val="1"/>
        <w:numFmt w:val="bullet"/>
        <w:lvlText w:val="➡"/>
        <w:lvlJc w:val="left"/>
        <w:pPr>
          <w:tabs>
            <w:tab w:val="num" w:pos="698"/>
          </w:tabs>
          <w:ind w:left="981" w:hanging="64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75E1484">
        <w:start w:val="1"/>
        <w:numFmt w:val="bullet"/>
        <w:lvlText w:val="➡"/>
        <w:lvlJc w:val="left"/>
        <w:pPr>
          <w:tabs>
            <w:tab w:val="num" w:pos="1418"/>
          </w:tabs>
          <w:ind w:left="1701" w:hanging="64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C742D4A">
        <w:start w:val="1"/>
        <w:numFmt w:val="bullet"/>
        <w:lvlText w:val="➡"/>
        <w:lvlJc w:val="left"/>
        <w:pPr>
          <w:tabs>
            <w:tab w:val="num" w:pos="2138"/>
          </w:tabs>
          <w:ind w:left="2421" w:hanging="64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37246E8">
        <w:start w:val="1"/>
        <w:numFmt w:val="bullet"/>
        <w:lvlText w:val="➡"/>
        <w:lvlJc w:val="left"/>
        <w:pPr>
          <w:tabs>
            <w:tab w:val="num" w:pos="2858"/>
          </w:tabs>
          <w:ind w:left="3141" w:hanging="64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6B23C2E">
        <w:start w:val="1"/>
        <w:numFmt w:val="bullet"/>
        <w:lvlText w:val="➡"/>
        <w:lvlJc w:val="left"/>
        <w:pPr>
          <w:tabs>
            <w:tab w:val="num" w:pos="3578"/>
          </w:tabs>
          <w:ind w:left="3861" w:hanging="64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B8D722">
        <w:start w:val="1"/>
        <w:numFmt w:val="bullet"/>
        <w:lvlText w:val="➡"/>
        <w:lvlJc w:val="left"/>
        <w:pPr>
          <w:tabs>
            <w:tab w:val="num" w:pos="4298"/>
          </w:tabs>
          <w:ind w:left="4581" w:hanging="64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FF86B60">
        <w:start w:val="1"/>
        <w:numFmt w:val="bullet"/>
        <w:lvlText w:val="➡"/>
        <w:lvlJc w:val="left"/>
        <w:pPr>
          <w:tabs>
            <w:tab w:val="num" w:pos="5018"/>
          </w:tabs>
          <w:ind w:left="5301" w:hanging="64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A8274C6">
        <w:start w:val="1"/>
        <w:numFmt w:val="bullet"/>
        <w:lvlText w:val="➡"/>
        <w:lvlJc w:val="left"/>
        <w:pPr>
          <w:tabs>
            <w:tab w:val="num" w:pos="5738"/>
          </w:tabs>
          <w:ind w:left="6021" w:hanging="64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CD0F978">
        <w:start w:val="1"/>
        <w:numFmt w:val="bullet"/>
        <w:lvlText w:val="➡"/>
        <w:lvlJc w:val="left"/>
        <w:pPr>
          <w:tabs>
            <w:tab w:val="num" w:pos="6458"/>
          </w:tabs>
          <w:ind w:left="6741" w:hanging="64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 w:numId="15" w16cid:durableId="653140493">
    <w:abstractNumId w:val="8"/>
  </w:num>
  <w:num w:numId="16" w16cid:durableId="768963976">
    <w:abstractNumId w:val="1"/>
  </w:num>
  <w:num w:numId="17" w16cid:durableId="1769615502">
    <w:abstractNumId w:val="1"/>
    <w:lvlOverride w:ilvl="0">
      <w:lvl w:ilvl="0" w:tplc="A7A050EA">
        <w:start w:val="1"/>
        <w:numFmt w:val="bullet"/>
        <w:lvlText w:val="-"/>
        <w:lvlJc w:val="left"/>
        <w:pPr>
          <w:ind w:left="1311" w:hanging="3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6D84FF0">
        <w:start w:val="1"/>
        <w:numFmt w:val="bullet"/>
        <w:lvlText w:val="▪"/>
        <w:lvlJc w:val="left"/>
        <w:pPr>
          <w:ind w:left="128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AA96CC">
        <w:start w:val="1"/>
        <w:numFmt w:val="bullet"/>
        <w:lvlText w:val="▪"/>
        <w:lvlJc w:val="left"/>
        <w:pPr>
          <w:ind w:left="272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ABA27F2">
        <w:start w:val="1"/>
        <w:numFmt w:val="bullet"/>
        <w:lvlText w:val="•"/>
        <w:lvlJc w:val="left"/>
        <w:pPr>
          <w:ind w:left="344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7CE1AA">
        <w:start w:val="1"/>
        <w:numFmt w:val="bullet"/>
        <w:lvlText w:val="o"/>
        <w:lvlJc w:val="left"/>
        <w:pPr>
          <w:ind w:left="416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20279C">
        <w:start w:val="1"/>
        <w:numFmt w:val="bullet"/>
        <w:lvlText w:val="▪"/>
        <w:lvlJc w:val="left"/>
        <w:pPr>
          <w:ind w:left="488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12FCF8">
        <w:start w:val="1"/>
        <w:numFmt w:val="bullet"/>
        <w:lvlText w:val="•"/>
        <w:lvlJc w:val="left"/>
        <w:pPr>
          <w:ind w:left="560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807130">
        <w:start w:val="1"/>
        <w:numFmt w:val="bullet"/>
        <w:lvlText w:val="o"/>
        <w:lvlJc w:val="left"/>
        <w:pPr>
          <w:ind w:left="632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BE78D6">
        <w:start w:val="1"/>
        <w:numFmt w:val="bullet"/>
        <w:lvlText w:val="▪"/>
        <w:lvlJc w:val="left"/>
        <w:pPr>
          <w:ind w:left="7044" w:hanging="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522135504">
    <w:abstractNumId w:val="16"/>
  </w:num>
  <w:num w:numId="19" w16cid:durableId="760838433">
    <w:abstractNumId w:val="15"/>
  </w:num>
  <w:num w:numId="20" w16cid:durableId="1974359313">
    <w:abstractNumId w:val="7"/>
  </w:num>
  <w:num w:numId="21" w16cid:durableId="143938160">
    <w:abstractNumId w:val="9"/>
  </w:num>
  <w:num w:numId="22" w16cid:durableId="1001470135">
    <w:abstractNumId w:val="9"/>
    <w:lvlOverride w:ilvl="0">
      <w:lvl w:ilvl="0" w:tplc="9386166E">
        <w:start w:val="1"/>
        <w:numFmt w:val="bullet"/>
        <w:lvlText w:val="-"/>
        <w:lvlJc w:val="left"/>
        <w:pPr>
          <w:ind w:left="1018" w:hanging="17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0F616F2">
        <w:start w:val="1"/>
        <w:numFmt w:val="bullet"/>
        <w:suff w:val="nothing"/>
        <w:lvlText w:val="o"/>
        <w:lvlJc w:val="left"/>
        <w:pPr>
          <w:ind w:left="1828" w:hanging="12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FDE7098">
        <w:start w:val="1"/>
        <w:numFmt w:val="bullet"/>
        <w:lvlText w:val="▪"/>
        <w:lvlJc w:val="left"/>
        <w:pPr>
          <w:ind w:left="275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3CA4C60">
        <w:start w:val="1"/>
        <w:numFmt w:val="bullet"/>
        <w:lvlText w:val="•"/>
        <w:lvlJc w:val="left"/>
        <w:pPr>
          <w:ind w:left="347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AA479EE">
        <w:start w:val="1"/>
        <w:numFmt w:val="bullet"/>
        <w:lvlText w:val="o"/>
        <w:lvlJc w:val="left"/>
        <w:pPr>
          <w:ind w:left="419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8B4DBE2">
        <w:start w:val="1"/>
        <w:numFmt w:val="bullet"/>
        <w:lvlText w:val="▪"/>
        <w:lvlJc w:val="left"/>
        <w:pPr>
          <w:ind w:left="491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65830B4">
        <w:start w:val="1"/>
        <w:numFmt w:val="bullet"/>
        <w:lvlText w:val="•"/>
        <w:lvlJc w:val="left"/>
        <w:pPr>
          <w:ind w:left="563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5F670C2">
        <w:start w:val="1"/>
        <w:numFmt w:val="bullet"/>
        <w:lvlText w:val="o"/>
        <w:lvlJc w:val="left"/>
        <w:pPr>
          <w:ind w:left="635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636D48C">
        <w:start w:val="1"/>
        <w:numFmt w:val="bullet"/>
        <w:lvlText w:val="▪"/>
        <w:lvlJc w:val="left"/>
        <w:pPr>
          <w:ind w:left="7071" w:hanging="33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16cid:durableId="820540881">
    <w:abstractNumId w:val="0"/>
    <w:lvlOverride w:ilvl="0">
      <w:lvl w:ilvl="0" w:tplc="AE4661F2">
        <w:start w:val="1"/>
        <w:numFmt w:val="bullet"/>
        <w:lvlText w:val="‣"/>
        <w:lvlJc w:val="left"/>
        <w:pPr>
          <w:ind w:left="1378" w:hanging="14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25C792E">
        <w:start w:val="1"/>
        <w:numFmt w:val="bullet"/>
        <w:lvlText w:val="‣"/>
        <w:lvlJc w:val="left"/>
        <w:pPr>
          <w:ind w:left="1531" w:hanging="14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730072E">
        <w:start w:val="1"/>
        <w:numFmt w:val="bullet"/>
        <w:lvlText w:val="‣"/>
        <w:lvlJc w:val="left"/>
        <w:pPr>
          <w:ind w:left="2251" w:hanging="14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AA079D4">
        <w:start w:val="1"/>
        <w:numFmt w:val="bullet"/>
        <w:lvlText w:val="‣"/>
        <w:lvlJc w:val="left"/>
        <w:pPr>
          <w:ind w:left="2971" w:hanging="14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B0C9D26">
        <w:start w:val="1"/>
        <w:numFmt w:val="bullet"/>
        <w:lvlText w:val="‣"/>
        <w:lvlJc w:val="left"/>
        <w:pPr>
          <w:ind w:left="3691" w:hanging="14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C42D4E6">
        <w:start w:val="1"/>
        <w:numFmt w:val="bullet"/>
        <w:lvlText w:val="‣"/>
        <w:lvlJc w:val="left"/>
        <w:pPr>
          <w:ind w:left="4411" w:hanging="14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686A138">
        <w:start w:val="1"/>
        <w:numFmt w:val="bullet"/>
        <w:lvlText w:val="‣"/>
        <w:lvlJc w:val="left"/>
        <w:pPr>
          <w:ind w:left="5131" w:hanging="14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BAA420">
        <w:start w:val="1"/>
        <w:numFmt w:val="bullet"/>
        <w:lvlText w:val="‣"/>
        <w:lvlJc w:val="left"/>
        <w:pPr>
          <w:ind w:left="5851" w:hanging="14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96CB9F0">
        <w:start w:val="1"/>
        <w:numFmt w:val="bullet"/>
        <w:lvlText w:val="‣"/>
        <w:lvlJc w:val="left"/>
        <w:pPr>
          <w:ind w:left="6571" w:hanging="14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2F"/>
    <w:rsid w:val="0001540F"/>
    <w:rsid w:val="000A7DB3"/>
    <w:rsid w:val="00100435"/>
    <w:rsid w:val="001D1EEB"/>
    <w:rsid w:val="00357C17"/>
    <w:rsid w:val="00461633"/>
    <w:rsid w:val="005526D0"/>
    <w:rsid w:val="00730F2F"/>
    <w:rsid w:val="009A588E"/>
    <w:rsid w:val="00AD779D"/>
    <w:rsid w:val="00B60F2E"/>
    <w:rsid w:val="00CE563B"/>
    <w:rsid w:val="00DA2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9AF7"/>
  <w15:docId w15:val="{6472C3C5-AA11-4B91-BAB6-E8842040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2">
    <w:name w:val="heading 2"/>
    <w:next w:val="Texte"/>
    <w:uiPriority w:val="9"/>
    <w:unhideWhenUsed/>
    <w:qFormat/>
    <w:pPr>
      <w:widowControl w:val="0"/>
      <w:suppressAutoHyphens/>
      <w:spacing w:before="100" w:after="20"/>
      <w:outlineLvl w:val="1"/>
    </w:pPr>
    <w:rPr>
      <w:rFonts w:ascii="Helvetica Neue" w:hAnsi="Helvetica Neue" w:cs="Arial Unicode MS"/>
      <w:color w:val="000000"/>
      <w:sz w:val="22"/>
      <w:szCs w:val="22"/>
      <w:u w:val="single" w:color="000000"/>
      <w14:textOutline w14:w="12700" w14:cap="flat" w14:cmpd="sng" w14:algn="ctr">
        <w14:noFill/>
        <w14:prstDash w14:val="solid"/>
        <w14:miter w14:lim="400000"/>
      </w14:textOutline>
    </w:rPr>
  </w:style>
  <w:style w:type="paragraph" w:styleId="Titre3">
    <w:name w:val="heading 3"/>
    <w:uiPriority w:val="9"/>
    <w:unhideWhenUsed/>
    <w:qFormat/>
    <w:pPr>
      <w:widowControl w:val="0"/>
      <w:suppressAutoHyphens/>
      <w:spacing w:after="200"/>
      <w:ind w:left="621" w:hanging="283"/>
      <w:outlineLvl w:val="2"/>
    </w:pPr>
    <w:rPr>
      <w:rFonts w:ascii="Arial" w:hAnsi="Arial" w:cs="Arial Unicode MS"/>
      <w:i/>
      <w:iCs/>
      <w:color w:val="000000"/>
      <w:sz w:val="22"/>
      <w:szCs w:val="22"/>
      <w:u w:color="000000"/>
      <w14:textOutline w14:w="12700" w14:cap="flat" w14:cmpd="sng" w14:algn="ctr">
        <w14:noFill/>
        <w14:prstDash w14:val="solid"/>
        <w14:miter w14:lim="400000"/>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e">
    <w:name w:val="Texte"/>
    <w:pPr>
      <w:widowControl w:val="0"/>
      <w:suppressAutoHyphens/>
      <w:ind w:left="621"/>
    </w:pPr>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styleId="Titre">
    <w:name w:val="Title"/>
    <w:next w:val="Corps"/>
    <w:uiPriority w:val="10"/>
    <w:qFormat/>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numbering" w:customStyle="1" w:styleId="Puces">
    <w:name w:val="Puces"/>
    <w:pPr>
      <w:numPr>
        <w:numId w:val="1"/>
      </w:numPr>
    </w:pPr>
  </w:style>
  <w:style w:type="character" w:customStyle="1" w:styleId="Aucun">
    <w:name w:val="Aucun"/>
    <w:rPr>
      <w:lang w:val="fr-FR"/>
    </w:rPr>
  </w:style>
  <w:style w:type="paragraph" w:customStyle="1" w:styleId="Pardfaut">
    <w:name w:val="Par défaut"/>
    <w:rPr>
      <w:rFonts w:ascii="Helvetica" w:hAnsi="Helvetica" w:cs="Arial Unicode MS"/>
      <w:color w:val="000000"/>
      <w:sz w:val="22"/>
      <w:szCs w:val="22"/>
      <w:u w:color="000000"/>
      <w14:textOutline w14:w="12700" w14:cap="flat" w14:cmpd="sng" w14:algn="ctr">
        <w14:noFill/>
        <w14:prstDash w14:val="solid"/>
        <w14:miter w14:lim="400000"/>
      </w14:textOutline>
    </w:rPr>
  </w:style>
  <w:style w:type="numbering" w:customStyle="1" w:styleId="Obectifs">
    <w:name w:val="Obectifs"/>
    <w:pPr>
      <w:numPr>
        <w:numId w:val="3"/>
      </w:numPr>
    </w:pPr>
  </w:style>
  <w:style w:type="numbering" w:customStyle="1" w:styleId="Puce">
    <w:name w:val="Puce"/>
    <w:pPr>
      <w:numPr>
        <w:numId w:val="5"/>
      </w:numPr>
    </w:pPr>
  </w:style>
  <w:style w:type="numbering" w:customStyle="1" w:styleId="Style1import">
    <w:name w:val="Style 1 importé"/>
    <w:pPr>
      <w:numPr>
        <w:numId w:val="7"/>
      </w:numPr>
    </w:pPr>
  </w:style>
  <w:style w:type="numbering" w:customStyle="1" w:styleId="Style9import">
    <w:name w:val="Style 9 importé"/>
    <w:pPr>
      <w:numPr>
        <w:numId w:val="12"/>
      </w:numPr>
    </w:pPr>
  </w:style>
  <w:style w:type="numbering" w:customStyle="1" w:styleId="Style5import">
    <w:name w:val="Style 5 importé"/>
    <w:pPr>
      <w:numPr>
        <w:numId w:val="15"/>
      </w:numPr>
    </w:pPr>
  </w:style>
  <w:style w:type="numbering" w:customStyle="1" w:styleId="Lettres">
    <w:name w:val="Lettres"/>
    <w:pPr>
      <w:numPr>
        <w:numId w:val="18"/>
      </w:numPr>
    </w:pPr>
  </w:style>
  <w:style w:type="numbering" w:customStyle="1" w:styleId="Style6import">
    <w:name w:val="Style 6 importé"/>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2432</Words>
  <Characters>13379</Characters>
  <Application>Microsoft Office Word</Application>
  <DocSecurity>0</DocSecurity>
  <Lines>111</Lines>
  <Paragraphs>31</Paragraphs>
  <ScaleCrop>false</ScaleCrop>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Virginie AVEZAC</cp:lastModifiedBy>
  <cp:revision>12</cp:revision>
  <dcterms:created xsi:type="dcterms:W3CDTF">2025-07-09T12:51:00Z</dcterms:created>
  <dcterms:modified xsi:type="dcterms:W3CDTF">2025-07-09T12:59:00Z</dcterms:modified>
</cp:coreProperties>
</file>