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F6EE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3BEC42B9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35E91642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21F73E0E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710F7D72" w14:textId="77777777" w:rsidR="00DA0D29" w:rsidRDefault="00DA0D29" w:rsidP="00DA0D29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0D29" w14:paraId="615E920F" w14:textId="77777777" w:rsidTr="00DA0D29">
        <w:trPr>
          <w:trHeight w:val="159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420" w14:textId="59CD55C2" w:rsidR="00DA0D29" w:rsidRDefault="00DA0D29">
            <w:pPr>
              <w:spacing w:after="0" w:line="240" w:lineRule="auto"/>
              <w:ind w:right="-289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Fiche d’évaluation du PPMS  202</w:t>
            </w:r>
            <w:r w:rsidR="00CF3595">
              <w:rPr>
                <w:rFonts w:ascii="Arial" w:hAnsi="Arial" w:cs="Arial"/>
                <w:b/>
                <w:spacing w:val="-6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/202</w:t>
            </w:r>
            <w:r w:rsidR="00CF3595">
              <w:rPr>
                <w:rFonts w:ascii="Arial" w:hAnsi="Arial" w:cs="Arial"/>
                <w:b/>
                <w:spacing w:val="-6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RETEX PPMS</w:t>
            </w:r>
          </w:p>
          <w:p w14:paraId="4CD3E95F" w14:textId="77777777" w:rsidR="00DA0D29" w:rsidRDefault="00DA0D29">
            <w:pPr>
              <w:spacing w:before="240" w:after="0" w:line="240" w:lineRule="auto"/>
              <w:ind w:right="-28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Commune :                            Circonscription </w:t>
            </w:r>
          </w:p>
          <w:p w14:paraId="27BF21BB" w14:textId="77777777" w:rsidR="003C3118" w:rsidRDefault="00DA0D29">
            <w:pPr>
              <w:spacing w:before="240" w:after="0" w:line="240" w:lineRule="auto"/>
              <w:ind w:right="-28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 xml:space="preserve">École / collège / lycée / autre :     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 xml:space="preserve">Adresse : </w:t>
            </w:r>
          </w:p>
          <w:p w14:paraId="620FD740" w14:textId="5449A155" w:rsidR="00DA0D29" w:rsidRDefault="00DA0D29">
            <w:pPr>
              <w:spacing w:before="240" w:after="0" w:line="240" w:lineRule="auto"/>
              <w:ind w:right="-28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 xml:space="preserve">Téléphone : 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 xml:space="preserve">Directeur/chef d’établissement : </w:t>
            </w:r>
          </w:p>
          <w:p w14:paraId="14C1942F" w14:textId="77777777" w:rsidR="00DA0D29" w:rsidRDefault="00DA0D29">
            <w:pPr>
              <w:spacing w:before="240" w:after="0" w:line="240" w:lineRule="auto"/>
              <w:ind w:right="-289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</w:tr>
    </w:tbl>
    <w:p w14:paraId="1828EA8E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474880EE" w14:textId="77777777" w:rsidR="00DA0D29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</w:p>
    <w:p w14:paraId="7CE3DD4A" w14:textId="74BB0F57" w:rsidR="00520F6F" w:rsidRPr="00520F6F" w:rsidRDefault="00DA0D29" w:rsidP="00520F6F">
      <w:pPr>
        <w:spacing w:before="120" w:after="120" w:line="256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70E20" wp14:editId="76B0D98A">
            <wp:simplePos x="895350" y="971550"/>
            <wp:positionH relativeFrom="margin">
              <wp:align>left</wp:align>
            </wp:positionH>
            <wp:positionV relativeFrom="margin">
              <wp:align>top</wp:align>
            </wp:positionV>
            <wp:extent cx="2190750" cy="647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jc w:val="center"/>
        <w:tblInd w:w="0" w:type="dxa"/>
        <w:tblBorders>
          <w:top w:val="dashSmallGap" w:sz="4" w:space="0" w:color="CC723C"/>
          <w:left w:val="dashSmallGap" w:sz="4" w:space="0" w:color="CC723C"/>
          <w:bottom w:val="dashSmallGap" w:sz="4" w:space="0" w:color="CC723C"/>
          <w:right w:val="dashSmallGap" w:sz="4" w:space="0" w:color="CC723C"/>
          <w:insideH w:val="dashSmallGap" w:sz="4" w:space="0" w:color="CC723C"/>
          <w:insideV w:val="dashSmallGap" w:sz="4" w:space="0" w:color="CC723C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20F6F" w14:paraId="32009391" w14:textId="77777777" w:rsidTr="00520F6F">
        <w:trPr>
          <w:jc w:val="center"/>
        </w:trPr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hideMark/>
          </w:tcPr>
          <w:p w14:paraId="4CAD4EED" w14:textId="77777777" w:rsidR="00520F6F" w:rsidRDefault="00520F6F">
            <w:pPr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Date</w:t>
            </w:r>
          </w:p>
        </w:tc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hideMark/>
          </w:tcPr>
          <w:p w14:paraId="2FB9BB6E" w14:textId="77777777" w:rsidR="00520F6F" w:rsidRDefault="00520F6F">
            <w:pPr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 xml:space="preserve">Zone </w:t>
            </w:r>
            <w:proofErr w:type="spellStart"/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obserbée</w:t>
            </w:r>
            <w:proofErr w:type="spellEnd"/>
          </w:p>
        </w:tc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hideMark/>
          </w:tcPr>
          <w:p w14:paraId="035842EE" w14:textId="77777777" w:rsidR="00520F6F" w:rsidRDefault="00520F6F">
            <w:pPr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Heure</w:t>
            </w:r>
          </w:p>
        </w:tc>
        <w:tc>
          <w:tcPr>
            <w:tcW w:w="2266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hideMark/>
          </w:tcPr>
          <w:p w14:paraId="6C0C6160" w14:textId="77777777" w:rsidR="00520F6F" w:rsidRDefault="00520F6F">
            <w:pPr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Scénario</w:t>
            </w:r>
          </w:p>
        </w:tc>
      </w:tr>
      <w:tr w:rsidR="00520F6F" w14:paraId="44641204" w14:textId="77777777" w:rsidTr="00520F6F">
        <w:trPr>
          <w:trHeight w:val="505"/>
          <w:jc w:val="center"/>
        </w:trPr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</w:tcPr>
          <w:p w14:paraId="5B29E689" w14:textId="77777777" w:rsidR="00520F6F" w:rsidRDefault="00520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</w:tcPr>
          <w:p w14:paraId="717DECD5" w14:textId="77777777" w:rsidR="00520F6F" w:rsidRDefault="00520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</w:tcPr>
          <w:p w14:paraId="06F3AA22" w14:textId="77777777" w:rsidR="00520F6F" w:rsidRDefault="00520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</w:tcPr>
          <w:p w14:paraId="4CD28C7A" w14:textId="77777777" w:rsidR="00520F6F" w:rsidRDefault="00520F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13FA4B" w14:textId="77777777" w:rsidR="00520F6F" w:rsidRDefault="00520F6F" w:rsidP="00520F6F">
      <w:pPr>
        <w:rPr>
          <w:rFonts w:ascii="Arial" w:hAnsi="Arial" w:cs="Arial"/>
          <w:b/>
          <w:color w:val="5B9BD5" w:themeColor="accent5"/>
          <w:sz w:val="18"/>
          <w:szCs w:val="18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dashSmallGap" w:sz="4" w:space="0" w:color="CC723C"/>
          <w:left w:val="dashSmallGap" w:sz="4" w:space="0" w:color="CC723C"/>
          <w:bottom w:val="dashSmallGap" w:sz="4" w:space="0" w:color="CC723C"/>
          <w:right w:val="dashSmallGap" w:sz="4" w:space="0" w:color="CC723C"/>
          <w:insideH w:val="dashSmallGap" w:sz="4" w:space="0" w:color="CC723C"/>
          <w:insideV w:val="dashSmallGap" w:sz="4" w:space="0" w:color="CC723C"/>
        </w:tblBorders>
        <w:tblLook w:val="04A0" w:firstRow="1" w:lastRow="0" w:firstColumn="1" w:lastColumn="0" w:noHBand="0" w:noVBand="1"/>
      </w:tblPr>
      <w:tblGrid>
        <w:gridCol w:w="2742"/>
        <w:gridCol w:w="637"/>
        <w:gridCol w:w="770"/>
        <w:gridCol w:w="883"/>
        <w:gridCol w:w="4030"/>
      </w:tblGrid>
      <w:tr w:rsidR="00520F6F" w14:paraId="2D98FE99" w14:textId="77777777" w:rsidTr="00520F6F">
        <w:trPr>
          <w:jc w:val="center"/>
        </w:trPr>
        <w:tc>
          <w:tcPr>
            <w:tcW w:w="2742" w:type="dxa"/>
            <w:tcBorders>
              <w:top w:val="nil"/>
              <w:left w:val="nil"/>
              <w:bottom w:val="dashSmallGap" w:sz="4" w:space="0" w:color="CC723C"/>
              <w:right w:val="dashSmallGap" w:sz="4" w:space="0" w:color="CC723C"/>
            </w:tcBorders>
          </w:tcPr>
          <w:p w14:paraId="6F75FD17" w14:textId="77777777" w:rsidR="00520F6F" w:rsidRDefault="00520F6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vAlign w:val="center"/>
            <w:hideMark/>
          </w:tcPr>
          <w:p w14:paraId="1C7B402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OUI</w:t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vAlign w:val="center"/>
            <w:hideMark/>
          </w:tcPr>
          <w:p w14:paraId="3F583E0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NON</w:t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vAlign w:val="center"/>
            <w:hideMark/>
          </w:tcPr>
          <w:p w14:paraId="37507F0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NON TESTÉ</w:t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shd w:val="clear" w:color="auto" w:fill="EEF2F8"/>
            <w:vAlign w:val="center"/>
            <w:hideMark/>
          </w:tcPr>
          <w:p w14:paraId="26267D1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b/>
                <w:color w:val="6187B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187BA"/>
                <w:sz w:val="18"/>
                <w:szCs w:val="18"/>
              </w:rPr>
              <w:t>OBSERVATIONS</w:t>
            </w:r>
          </w:p>
        </w:tc>
      </w:tr>
      <w:tr w:rsidR="00520F6F" w14:paraId="0449B397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616BEC0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MODALITÉ D’ORGANISATION</w:t>
            </w:r>
          </w:p>
        </w:tc>
      </w:tr>
      <w:tr w:rsidR="00520F6F" w14:paraId="6CA2578F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A7B577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Cellule d’organisation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8D6244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A3A814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17F21B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153D52E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4E1A5882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</w:tcPr>
          <w:p w14:paraId="2B05FB8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1F8EC67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3601F4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599C465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5B43AB9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5244841F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63C243D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Facteurs aggravants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EB1C6C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522BBAB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0867BF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524F964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32ECF976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298D75C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ALARME/FIN D’ALERTE</w:t>
            </w:r>
          </w:p>
        </w:tc>
      </w:tr>
      <w:tr w:rsidR="00520F6F" w14:paraId="2E43F5C6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482B025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L’alarme a été correctement choisie et entendue par tous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506126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4FD063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9E404B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7B956B5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0B6C57B0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0038688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PPMS activé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F0DB97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C91B2B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C8241E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C26E6A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48E4539D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566CB06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PPMS désactivé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2B986B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270EB2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0F9E92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0E72103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60DAB24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7A68804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color w:val="CC723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APPLICATION DES CONSIGNES GÉNÉRALES</w:t>
            </w:r>
          </w:p>
        </w:tc>
      </w:tr>
      <w:tr w:rsidR="00520F6F" w14:paraId="46FC88E5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256B301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Cellule de crise activée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C1FA13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477A44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CE6ED1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222AAB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2E7612D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611CA58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Alerte des autorités réalisée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3076BA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EB9112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CD3BCD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72005C7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3F88939C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5187B43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courante tenue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E199D0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7A95FA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7C80C5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308D808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E2A6FB1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759395F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Comptage effectué sans difficulté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9ED442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E5D609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F4E7BE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0F550D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5A82496C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5D0BA64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établie entre la cellule de crise et l’extérieur (familles, médias)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2F5D3F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BD2A2F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AC1F86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2E64579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05B5EAE1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5347AC3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rôles assignés aux participants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FA5CC9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6A668D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910CB9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645E036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3D65146C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F00666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MISE EN SÛRETÉ</w:t>
            </w:r>
          </w:p>
        </w:tc>
      </w:tr>
      <w:tr w:rsidR="00520F6F" w14:paraId="160D1C37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69CD440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Posture(s) correctement mise(s) en œuvre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2B6D33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AD20B0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6FDAC7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6CCD2B9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689D49FD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00028D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des personnes de l’établissement se trouvant à l’extérieur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12BCF8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8C4EE1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5EFD5C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0CE92E2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2868F27D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752C605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 du stress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27936A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F33B74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E0A371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28F05E9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71BEF241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5D2B6B0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 de l’attente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5B56ED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C6A07A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AB4211B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3B66CC7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ED2E528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45609F9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en charge des personnes nécessitant une attention particulière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6D69CE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24DFCD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4EABE4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C922CF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7A7FE329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BADED9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MATÉRIEL UTILISÉ</w:t>
            </w:r>
          </w:p>
        </w:tc>
      </w:tr>
      <w:tr w:rsidR="00520F6F" w14:paraId="00255778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73A960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Matériel PPMS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D9A676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77CD019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A484372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015049A1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3A5C69FA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33994FF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Moyens de communication opérationnels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B9E877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BC0D46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FA12EE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0591830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3AA67ED0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065A6BC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Toilettes/points d’eau accessibles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5E5372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58119F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4CF352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2C364FF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2B784BF0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205BC15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PPMS et documentation à jour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B15D16B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F0FDE6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ED3B18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A4DF33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20B5CD50" w14:textId="77777777" w:rsidTr="00520F6F">
        <w:trPr>
          <w:jc w:val="center"/>
        </w:trPr>
        <w:tc>
          <w:tcPr>
            <w:tcW w:w="9062" w:type="dxa"/>
            <w:gridSpan w:val="5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106108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723C"/>
                <w:sz w:val="18"/>
                <w:szCs w:val="18"/>
              </w:rPr>
              <w:t>APPLICATION DES CONSIGNES PARTICULIÈRES</w:t>
            </w:r>
          </w:p>
        </w:tc>
      </w:tr>
      <w:tr w:rsidR="00520F6F" w14:paraId="2FE2270A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7992329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Laboratoires/locaux techniques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8AC352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180191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A4EA3C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25EDD3C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5CCBD6B9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2006D2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Coupures des fluides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5677FE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EA30BE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00DC2C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1AF5A51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232DDAC3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2F94FD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Coupure des ventilations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1790D1B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BF86D0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47C2D9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4AEDE31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BA8A741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312E2E20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Réactions adaptées aux situations inattendues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3AC5FC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6E46E6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546C35F7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565F28A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0A70EE01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30252EBF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Restauration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D7F2FD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35A94B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3507C28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05BEF95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69AC7FD3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29675CF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Standard/loge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D65C62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446F5A8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EF1964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151F37CD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5076B968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19B09F04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Accueil des secours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27D11C5E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C3A19AB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7BF76E96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5E5A7CE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6F" w14:paraId="1F9344FD" w14:textId="77777777" w:rsidTr="00520F6F">
        <w:trPr>
          <w:jc w:val="center"/>
        </w:trPr>
        <w:tc>
          <w:tcPr>
            <w:tcW w:w="2742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hideMark/>
          </w:tcPr>
          <w:p w14:paraId="75B39E8C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</w:t>
            </w:r>
          </w:p>
        </w:tc>
        <w:tc>
          <w:tcPr>
            <w:tcW w:w="637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06D663EA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77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69C3AFA5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883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  <w:hideMark/>
          </w:tcPr>
          <w:p w14:paraId="13362A28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</w:p>
        </w:tc>
        <w:tc>
          <w:tcPr>
            <w:tcW w:w="4030" w:type="dxa"/>
            <w:tcBorders>
              <w:top w:val="dashSmallGap" w:sz="4" w:space="0" w:color="CC723C"/>
              <w:left w:val="dashSmallGap" w:sz="4" w:space="0" w:color="CC723C"/>
              <w:bottom w:val="dashSmallGap" w:sz="4" w:space="0" w:color="CC723C"/>
              <w:right w:val="dashSmallGap" w:sz="4" w:space="0" w:color="CC723C"/>
            </w:tcBorders>
            <w:vAlign w:val="center"/>
          </w:tcPr>
          <w:p w14:paraId="1FFBF283" w14:textId="77777777" w:rsidR="00520F6F" w:rsidRDefault="00520F6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C3EA3" w14:textId="7D8215B8" w:rsidR="00520F6F" w:rsidRDefault="00520F6F" w:rsidP="00520F6F">
      <w:pPr>
        <w:spacing w:line="256" w:lineRule="auto"/>
        <w:rPr>
          <w:rFonts w:asciiTheme="majorHAnsi" w:eastAsiaTheme="majorEastAsia" w:hAnsiTheme="majorHAnsi" w:cstheme="majorHAnsi"/>
          <w:color w:val="262626" w:themeColor="text1" w:themeTint="D9"/>
          <w:sz w:val="20"/>
          <w:szCs w:val="40"/>
        </w:rPr>
      </w:pPr>
    </w:p>
    <w:p w14:paraId="4A2663F5" w14:textId="77777777" w:rsidR="00B65EBF" w:rsidRDefault="00B65EBF" w:rsidP="00B65EB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4"/>
      </w:tblGrid>
      <w:tr w:rsidR="00B65EBF" w14:paraId="3E802822" w14:textId="77777777" w:rsidTr="00B65EBF"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928" w14:textId="77777777" w:rsidR="00B65EBF" w:rsidRDefault="00B65EB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COMMENTAIRES :</w:t>
            </w:r>
          </w:p>
          <w:p w14:paraId="4195D47D" w14:textId="77777777" w:rsidR="00B65EBF" w:rsidRDefault="00B65EB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59AE6" w14:textId="77777777" w:rsidR="00B65EBF" w:rsidRDefault="00B65EB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7D319" w14:textId="77777777" w:rsidR="00B65EBF" w:rsidRDefault="00B65EB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A3356" w14:textId="77777777" w:rsidR="00B65EBF" w:rsidRDefault="00B65EB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883BFE" w14:textId="77777777" w:rsidR="00B65EBF" w:rsidRPr="00520F6F" w:rsidRDefault="00B65EBF" w:rsidP="00520F6F">
      <w:pPr>
        <w:spacing w:line="256" w:lineRule="auto"/>
        <w:rPr>
          <w:rFonts w:asciiTheme="majorHAnsi" w:eastAsiaTheme="majorEastAsia" w:hAnsiTheme="majorHAnsi" w:cstheme="majorHAnsi"/>
          <w:color w:val="262626" w:themeColor="text1" w:themeTint="D9"/>
          <w:sz w:val="20"/>
          <w:szCs w:val="40"/>
        </w:rPr>
      </w:pPr>
    </w:p>
    <w:sectPr w:rsidR="00B65EBF" w:rsidRPr="0052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ffic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013"/>
    <w:multiLevelType w:val="hybridMultilevel"/>
    <w:tmpl w:val="A2E0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6F"/>
    <w:rsid w:val="003C3118"/>
    <w:rsid w:val="00520F6F"/>
    <w:rsid w:val="00B65EBF"/>
    <w:rsid w:val="00CF3595"/>
    <w:rsid w:val="00D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C256"/>
  <w15:chartTrackingRefBased/>
  <w15:docId w15:val="{A9650789-E5FC-4ED2-B5A2-400C056E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F6F"/>
    <w:pPr>
      <w:spacing w:line="276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520F6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0F6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520F6F"/>
    <w:pPr>
      <w:ind w:left="720"/>
      <w:contextualSpacing/>
    </w:pPr>
  </w:style>
  <w:style w:type="table" w:styleId="Grilledutableau">
    <w:name w:val="Table Grid"/>
    <w:basedOn w:val="TableauNormal"/>
    <w:rsid w:val="00520F6F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D29"/>
    <w:pPr>
      <w:widowControl w:val="0"/>
      <w:autoSpaceDE w:val="0"/>
      <w:autoSpaceDN w:val="0"/>
      <w:adjustRightInd w:val="0"/>
      <w:spacing w:after="0" w:line="240" w:lineRule="auto"/>
    </w:pPr>
    <w:rPr>
      <w:rFonts w:ascii="Officina Sans" w:eastAsia="Times New Roman" w:hAnsi="Officina Sans" w:cs="Officina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Juldo</dc:creator>
  <cp:keywords/>
  <dc:description/>
  <cp:lastModifiedBy>Celine Annequin</cp:lastModifiedBy>
  <cp:revision>4</cp:revision>
  <dcterms:created xsi:type="dcterms:W3CDTF">2024-09-12T12:24:00Z</dcterms:created>
  <dcterms:modified xsi:type="dcterms:W3CDTF">2025-10-08T10:16:00Z</dcterms:modified>
</cp:coreProperties>
</file>