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55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25"/>
        <w:gridCol w:w="499"/>
        <w:gridCol w:w="413"/>
        <w:gridCol w:w="760"/>
        <w:gridCol w:w="318"/>
        <w:gridCol w:w="781"/>
        <w:gridCol w:w="262"/>
        <w:gridCol w:w="87"/>
        <w:gridCol w:w="225"/>
        <w:gridCol w:w="500"/>
        <w:gridCol w:w="885"/>
        <w:gridCol w:w="287"/>
        <w:gridCol w:w="550"/>
        <w:gridCol w:w="174"/>
        <w:gridCol w:w="472"/>
        <w:gridCol w:w="477"/>
        <w:gridCol w:w="1673"/>
      </w:tblGrid>
      <w:tr w:rsidR="00CC318D" w:rsidRPr="009A1C74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CC318D" w:rsidRPr="00CC318D" w:rsidRDefault="00CC318D" w:rsidP="00CC318D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C318D">
              <w:rPr>
                <w:rFonts w:ascii="Comic Sans MS" w:hAnsi="Comic Sans MS" w:cs="Arial"/>
                <w:b/>
                <w:sz w:val="28"/>
                <w:szCs w:val="28"/>
              </w:rPr>
              <w:t>Fiche de préparation de cours</w:t>
            </w:r>
          </w:p>
        </w:tc>
      </w:tr>
      <w:tr w:rsidR="009A1C74" w:rsidRPr="009A1C74" w:rsidTr="00B23728">
        <w:trPr>
          <w:cantSplit/>
          <w:trHeight w:val="534"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CC318D" w:rsidRPr="009A1C74" w:rsidRDefault="009A1C74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Classe de</w:t>
            </w:r>
            <w:r w:rsidR="00B2372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8F79F8">
              <w:rPr>
                <w:rFonts w:ascii="Comic Sans MS" w:hAnsi="Comic Sans MS" w:cs="Arial"/>
                <w:sz w:val="24"/>
                <w:szCs w:val="24"/>
              </w:rPr>
              <w:t xml:space="preserve">2 </w:t>
            </w:r>
            <w:r w:rsidR="008F79F8" w:rsidRPr="008F79F8">
              <w:rPr>
                <w:rFonts w:ascii="Comic Sans MS" w:hAnsi="Comic Sans MS" w:cs="Arial"/>
                <w:sz w:val="24"/>
                <w:szCs w:val="24"/>
                <w:vertAlign w:val="superscript"/>
              </w:rPr>
              <w:t>sde</w:t>
            </w:r>
          </w:p>
        </w:tc>
      </w:tr>
      <w:tr w:rsidR="00721E16" w:rsidRPr="009A1C74" w:rsidTr="00154424">
        <w:trPr>
          <w:cantSplit/>
        </w:trPr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721E16" w:rsidRPr="00B41613" w:rsidRDefault="00721E16" w:rsidP="00CC318D">
            <w:r>
              <w:rPr>
                <w:rFonts w:ascii="Comic Sans MS" w:hAnsi="Comic Sans MS" w:cs="Arial"/>
                <w:sz w:val="24"/>
                <w:szCs w:val="24"/>
              </w:rPr>
              <w:t>Thème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</w:tc>
        <w:tc>
          <w:tcPr>
            <w:tcW w:w="2796" w:type="dxa"/>
            <w:gridSpan w:val="6"/>
            <w:tcBorders>
              <w:bottom w:val="single" w:sz="4" w:space="0" w:color="auto"/>
            </w:tcBorders>
            <w:vAlign w:val="center"/>
          </w:tcPr>
          <w:p w:rsidR="00721E16" w:rsidRPr="002458AC" w:rsidRDefault="00721E16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F79B8">
              <w:rPr>
                <w:rFonts w:ascii="Comic Sans MS" w:hAnsi="Comic Sans MS"/>
                <w:sz w:val="16"/>
                <w:szCs w:val="16"/>
                <w:highlight w:val="lightGray"/>
              </w:rPr>
              <w:t>Constitution et transformations de la matière.</w:t>
            </w:r>
          </w:p>
        </w:tc>
        <w:tc>
          <w:tcPr>
            <w:tcW w:w="2796" w:type="dxa"/>
            <w:gridSpan w:val="7"/>
            <w:tcBorders>
              <w:bottom w:val="single" w:sz="4" w:space="0" w:color="auto"/>
            </w:tcBorders>
            <w:vAlign w:val="center"/>
          </w:tcPr>
          <w:p w:rsidR="00721E16" w:rsidRPr="002458AC" w:rsidRDefault="00721E16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A6D87">
              <w:rPr>
                <w:rFonts w:ascii="Comic Sans MS" w:hAnsi="Comic Sans MS"/>
                <w:sz w:val="16"/>
                <w:szCs w:val="16"/>
              </w:rPr>
              <w:t>Mouvement et Interactions.</w:t>
            </w:r>
          </w:p>
        </w:tc>
        <w:tc>
          <w:tcPr>
            <w:tcW w:w="2796" w:type="dxa"/>
            <w:gridSpan w:val="4"/>
            <w:tcBorders>
              <w:bottom w:val="single" w:sz="4" w:space="0" w:color="auto"/>
            </w:tcBorders>
            <w:vAlign w:val="center"/>
          </w:tcPr>
          <w:p w:rsidR="00721E16" w:rsidRPr="002458AC" w:rsidRDefault="00721E16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F79B8">
              <w:rPr>
                <w:rFonts w:ascii="Comic Sans MS" w:hAnsi="Comic Sans MS"/>
                <w:sz w:val="16"/>
                <w:szCs w:val="16"/>
              </w:rPr>
              <w:t>Ondes et signaux</w:t>
            </w:r>
          </w:p>
        </w:tc>
      </w:tr>
      <w:tr w:rsidR="009A1C74" w:rsidRPr="009A1C74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9A1C74" w:rsidRDefault="00B2372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Titre de la leçon :</w:t>
            </w:r>
            <w:r w:rsidR="00C6573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4F79B8">
              <w:rPr>
                <w:rFonts w:ascii="Comic Sans MS" w:hAnsi="Comic Sans MS" w:cs="Arial"/>
                <w:sz w:val="24"/>
                <w:szCs w:val="24"/>
              </w:rPr>
              <w:t>La matière qui nous entoure</w:t>
            </w:r>
          </w:p>
          <w:p w:rsidR="009A1C74" w:rsidRPr="009A1C74" w:rsidRDefault="00B2372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Etape </w:t>
            </w:r>
            <w:r w:rsidR="008C5B80">
              <w:rPr>
                <w:rFonts w:ascii="Comic Sans MS" w:hAnsi="Comic Sans MS" w:cs="Arial"/>
                <w:sz w:val="24"/>
                <w:szCs w:val="24"/>
              </w:rPr>
              <w:t>n°</w:t>
            </w:r>
            <w:r w:rsidR="00C6573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1D7888">
              <w:rPr>
                <w:rFonts w:ascii="Comic Sans MS" w:hAnsi="Comic Sans MS" w:cs="Arial"/>
                <w:sz w:val="24"/>
                <w:szCs w:val="24"/>
              </w:rPr>
              <w:t xml:space="preserve">3 </w:t>
            </w:r>
            <w:r w:rsidR="00C65739">
              <w:rPr>
                <w:rFonts w:ascii="Comic Sans MS" w:hAnsi="Comic Sans MS" w:cs="Arial"/>
                <w:sz w:val="24"/>
                <w:szCs w:val="24"/>
              </w:rPr>
              <w:t xml:space="preserve">/ </w:t>
            </w:r>
            <w:r w:rsidR="00CF6C92">
              <w:rPr>
                <w:rFonts w:ascii="Comic Sans MS" w:hAnsi="Comic Sans MS" w:cs="Arial"/>
                <w:sz w:val="24"/>
                <w:szCs w:val="24"/>
              </w:rPr>
              <w:t>7</w:t>
            </w:r>
            <w:bookmarkStart w:id="0" w:name="_GoBack"/>
            <w:bookmarkEnd w:id="0"/>
            <w:r w:rsidR="005D297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rial"/>
                <w:sz w:val="24"/>
                <w:szCs w:val="24"/>
              </w:rPr>
              <w:t>:</w:t>
            </w:r>
            <w:r w:rsidR="00C6573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856274">
              <w:rPr>
                <w:rFonts w:ascii="Comic Sans MS" w:hAnsi="Comic Sans MS" w:cs="Arial"/>
                <w:sz w:val="24"/>
                <w:szCs w:val="24"/>
              </w:rPr>
              <w:t>Enigmes chimiques</w:t>
            </w:r>
          </w:p>
        </w:tc>
      </w:tr>
      <w:tr w:rsidR="00920638" w:rsidRPr="009A1C74" w:rsidTr="00B41613">
        <w:trPr>
          <w:cantSplit/>
          <w:trHeight w:val="911"/>
        </w:trPr>
        <w:tc>
          <w:tcPr>
            <w:tcW w:w="2122" w:type="dxa"/>
            <w:gridSpan w:val="2"/>
            <w:vAlign w:val="center"/>
          </w:tcPr>
          <w:p w:rsidR="00920638" w:rsidRPr="009A1C74" w:rsidRDefault="00920638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Prérequis des élèves</w:t>
            </w:r>
          </w:p>
        </w:tc>
        <w:tc>
          <w:tcPr>
            <w:tcW w:w="8363" w:type="dxa"/>
            <w:gridSpan w:val="16"/>
            <w:tcBorders>
              <w:bottom w:val="single" w:sz="4" w:space="0" w:color="auto"/>
            </w:tcBorders>
            <w:vAlign w:val="center"/>
          </w:tcPr>
          <w:p w:rsidR="00C557E4" w:rsidRPr="009A1C74" w:rsidRDefault="00A70CAC" w:rsidP="00EE5D86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Propriétés des changements d’état.</w:t>
            </w:r>
          </w:p>
        </w:tc>
      </w:tr>
      <w:tr w:rsidR="00920638" w:rsidRPr="009A1C74" w:rsidTr="00CC318D">
        <w:trPr>
          <w:cantSplit/>
          <w:trHeight w:val="382"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920638" w:rsidRPr="009A1C74" w:rsidRDefault="00920638" w:rsidP="00CC318D">
            <w:pPr>
              <w:pStyle w:val="Corpsdetexte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 xml:space="preserve">Objectifs </w:t>
            </w:r>
            <w:r w:rsidR="002458AC">
              <w:rPr>
                <w:rFonts w:ascii="Comic Sans MS" w:hAnsi="Comic Sans MS" w:cs="Arial"/>
                <w:b/>
                <w:sz w:val="24"/>
                <w:szCs w:val="24"/>
              </w:rPr>
              <w:t xml:space="preserve">Thématiques </w:t>
            </w: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>visés</w:t>
            </w:r>
          </w:p>
        </w:tc>
      </w:tr>
      <w:tr w:rsidR="00920638" w:rsidRPr="009A1C74" w:rsidTr="00B41613">
        <w:trPr>
          <w:cantSplit/>
          <w:trHeight w:val="827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845EBC" w:rsidRDefault="00845EBC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:rsidR="00721E16" w:rsidRPr="009A1C74" w:rsidRDefault="00721E16" w:rsidP="00C65739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Notions et contenus</w:t>
            </w:r>
          </w:p>
        </w:tc>
        <w:tc>
          <w:tcPr>
            <w:tcW w:w="8363" w:type="dxa"/>
            <w:gridSpan w:val="16"/>
            <w:tcBorders>
              <w:bottom w:val="single" w:sz="4" w:space="0" w:color="auto"/>
            </w:tcBorders>
            <w:vAlign w:val="center"/>
          </w:tcPr>
          <w:p w:rsidR="00C557E4" w:rsidRPr="009A1C74" w:rsidRDefault="00740CC1" w:rsidP="009E74AC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740CC1">
              <w:rPr>
                <w:rFonts w:ascii="Comic Sans MS" w:hAnsi="Comic Sans MS" w:cs="Arial"/>
                <w:sz w:val="24"/>
                <w:szCs w:val="24"/>
              </w:rPr>
              <w:t>Identification d’espèces chimiques dans un échantillon de matière par des mesures physiques ou des tests chimiques.</w:t>
            </w:r>
          </w:p>
        </w:tc>
      </w:tr>
      <w:tr w:rsidR="00920638" w:rsidRPr="009A1C74" w:rsidTr="00B41613">
        <w:trPr>
          <w:cantSplit/>
          <w:trHeight w:val="981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721E16" w:rsidRPr="009A1C74" w:rsidRDefault="00721E16" w:rsidP="00C65739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Capacités exigibles. Activités expérimentales</w:t>
            </w:r>
          </w:p>
        </w:tc>
        <w:tc>
          <w:tcPr>
            <w:tcW w:w="8363" w:type="dxa"/>
            <w:gridSpan w:val="16"/>
            <w:tcBorders>
              <w:bottom w:val="single" w:sz="4" w:space="0" w:color="auto"/>
            </w:tcBorders>
            <w:vAlign w:val="center"/>
          </w:tcPr>
          <w:p w:rsidR="00C557E4" w:rsidRDefault="001D7888" w:rsidP="00340287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D7888">
              <w:rPr>
                <w:rFonts w:ascii="Comic Sans MS" w:hAnsi="Comic Sans MS" w:cs="Arial"/>
                <w:sz w:val="24"/>
                <w:szCs w:val="24"/>
              </w:rPr>
              <w:t>Citer des tests chimiques courants de présence d’eau, de dihydrogène, de dioxygène, de dioxyde de carbone.</w:t>
            </w:r>
          </w:p>
          <w:p w:rsidR="002001C8" w:rsidRDefault="002001C8" w:rsidP="00340287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2001C8">
              <w:rPr>
                <w:rFonts w:ascii="Comic Sans MS" w:hAnsi="Comic Sans MS" w:cs="Arial"/>
                <w:sz w:val="24"/>
                <w:szCs w:val="24"/>
              </w:rPr>
              <w:t>Identifier, à partir de valeurs de référence, une espèce chimique par ses températures de changement d’état</w:t>
            </w:r>
            <w:r w:rsidR="00740CC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2001C8">
              <w:rPr>
                <w:rFonts w:ascii="Comic Sans MS" w:hAnsi="Comic Sans MS" w:cs="Arial"/>
                <w:sz w:val="24"/>
                <w:szCs w:val="24"/>
              </w:rPr>
              <w:t>ou par des tests chimiques.</w:t>
            </w:r>
          </w:p>
          <w:p w:rsidR="001D7888" w:rsidRDefault="001D7888" w:rsidP="00340287">
            <w:r w:rsidRPr="001D7888">
              <w:rPr>
                <w:rFonts w:ascii="Comic Sans MS" w:hAnsi="Comic Sans MS" w:cs="Arial"/>
                <w:i/>
                <w:iCs/>
                <w:color w:val="3B3838" w:themeColor="background2" w:themeShade="40"/>
                <w:sz w:val="24"/>
                <w:szCs w:val="24"/>
              </w:rPr>
              <w:t>Mettre en œuvre des tests chimiques</w:t>
            </w:r>
            <w:r>
              <w:rPr>
                <w:rFonts w:ascii="Comic Sans MS" w:hAnsi="Comic Sans MS" w:cs="Arial"/>
                <w:i/>
                <w:iCs/>
                <w:color w:val="3B3838" w:themeColor="background2" w:themeShade="40"/>
                <w:sz w:val="24"/>
                <w:szCs w:val="24"/>
              </w:rPr>
              <w:t>.</w:t>
            </w:r>
            <w:r>
              <w:t xml:space="preserve"> </w:t>
            </w:r>
          </w:p>
          <w:p w:rsidR="001D7888" w:rsidRPr="001D7888" w:rsidRDefault="001D7888" w:rsidP="00340287">
            <w:pPr>
              <w:rPr>
                <w:rFonts w:ascii="Comic Sans MS" w:hAnsi="Comic Sans MS" w:cs="Arial"/>
                <w:i/>
                <w:iCs/>
                <w:color w:val="3B3838" w:themeColor="background2" w:themeShade="40"/>
                <w:sz w:val="24"/>
                <w:szCs w:val="24"/>
              </w:rPr>
            </w:pPr>
            <w:r w:rsidRPr="001D7888">
              <w:rPr>
                <w:rFonts w:ascii="Comic Sans MS" w:hAnsi="Comic Sans MS" w:cs="Arial"/>
                <w:i/>
                <w:iCs/>
                <w:color w:val="3B3838" w:themeColor="background2" w:themeShade="40"/>
                <w:sz w:val="24"/>
                <w:szCs w:val="24"/>
              </w:rPr>
              <w:t>Mesurer une température de changement d’état</w:t>
            </w:r>
            <w:r>
              <w:rPr>
                <w:rFonts w:ascii="Comic Sans MS" w:hAnsi="Comic Sans MS" w:cs="Arial"/>
                <w:i/>
                <w:iCs/>
                <w:color w:val="3B3838" w:themeColor="background2" w:themeShade="40"/>
                <w:sz w:val="24"/>
                <w:szCs w:val="24"/>
              </w:rPr>
              <w:t>.</w:t>
            </w:r>
          </w:p>
        </w:tc>
      </w:tr>
      <w:tr w:rsidR="00721E16" w:rsidRPr="009A1C74" w:rsidTr="00721E16">
        <w:trPr>
          <w:cantSplit/>
          <w:trHeight w:val="1047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721E16" w:rsidRDefault="00721E16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Compétenc</w:t>
            </w:r>
            <w:r>
              <w:rPr>
                <w:rFonts w:ascii="Comic Sans MS" w:hAnsi="Comic Sans MS" w:cs="Arial"/>
                <w:sz w:val="24"/>
                <w:szCs w:val="24"/>
              </w:rPr>
              <w:t>es</w:t>
            </w:r>
          </w:p>
          <w:p w:rsidR="00721E16" w:rsidRPr="009A1C74" w:rsidRDefault="00721E16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mises en jeu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  <w:vAlign w:val="center"/>
          </w:tcPr>
          <w:p w:rsidR="00721E16" w:rsidRPr="004F79B8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4F79B8">
              <w:rPr>
                <w:rFonts w:ascii="Comic Sans MS" w:hAnsi="Comic Sans MS" w:cs="Arial"/>
                <w:sz w:val="16"/>
                <w:szCs w:val="16"/>
              </w:rPr>
              <w:t>APP : Approprier</w:t>
            </w:r>
          </w:p>
        </w:tc>
        <w:tc>
          <w:tcPr>
            <w:tcW w:w="1673" w:type="dxa"/>
            <w:gridSpan w:val="5"/>
            <w:tcBorders>
              <w:bottom w:val="single" w:sz="4" w:space="0" w:color="auto"/>
            </w:tcBorders>
            <w:vAlign w:val="center"/>
          </w:tcPr>
          <w:p w:rsidR="00721E16" w:rsidRPr="004F79B8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4F79B8">
              <w:rPr>
                <w:rFonts w:ascii="Comic Sans MS" w:hAnsi="Comic Sans MS" w:cs="Arial"/>
                <w:sz w:val="16"/>
                <w:szCs w:val="16"/>
              </w:rPr>
              <w:t>ANA : analyse</w:t>
            </w: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  <w:vAlign w:val="center"/>
          </w:tcPr>
          <w:p w:rsidR="00721E16" w:rsidRPr="00A70CAC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  <w:highlight w:val="lightGray"/>
              </w:rPr>
            </w:pPr>
          </w:p>
          <w:p w:rsidR="00721E16" w:rsidRPr="00A70CAC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  <w:highlight w:val="lightGray"/>
              </w:rPr>
            </w:pPr>
            <w:r w:rsidRPr="00A70CAC">
              <w:rPr>
                <w:rFonts w:ascii="Comic Sans MS" w:hAnsi="Comic Sans MS" w:cs="Arial"/>
                <w:sz w:val="16"/>
                <w:szCs w:val="16"/>
                <w:highlight w:val="lightGray"/>
              </w:rPr>
              <w:t>REA : réaliser</w:t>
            </w:r>
          </w:p>
          <w:p w:rsidR="00721E16" w:rsidRPr="00A70CAC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  <w:highlight w:val="lightGray"/>
              </w:rPr>
            </w:pPr>
          </w:p>
        </w:tc>
        <w:tc>
          <w:tcPr>
            <w:tcW w:w="1673" w:type="dxa"/>
            <w:gridSpan w:val="4"/>
            <w:tcBorders>
              <w:bottom w:val="single" w:sz="4" w:space="0" w:color="auto"/>
            </w:tcBorders>
            <w:vAlign w:val="center"/>
          </w:tcPr>
          <w:p w:rsidR="00721E16" w:rsidRPr="00A70CAC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  <w:highlight w:val="lightGray"/>
              </w:rPr>
            </w:pPr>
            <w:r w:rsidRPr="00A70CAC">
              <w:rPr>
                <w:rFonts w:ascii="Comic Sans MS" w:hAnsi="Comic Sans MS" w:cs="Arial"/>
                <w:sz w:val="16"/>
                <w:szCs w:val="16"/>
                <w:highlight w:val="lightGray"/>
              </w:rPr>
              <w:t>VAL : valider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721E16" w:rsidRPr="00EE5D86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E5D86">
              <w:rPr>
                <w:rFonts w:ascii="Comic Sans MS" w:hAnsi="Comic Sans MS" w:cs="Arial"/>
                <w:sz w:val="16"/>
                <w:szCs w:val="16"/>
              </w:rPr>
              <w:t>COM : communiquer</w:t>
            </w:r>
          </w:p>
        </w:tc>
      </w:tr>
      <w:tr w:rsidR="00920638" w:rsidRPr="009A1C74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920638" w:rsidRPr="00EE5D86" w:rsidRDefault="00DD0E7F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E5D86">
              <w:rPr>
                <w:rFonts w:ascii="Comic Sans MS" w:hAnsi="Comic Sans MS" w:cs="Arial"/>
                <w:b/>
                <w:sz w:val="24"/>
                <w:szCs w:val="24"/>
              </w:rPr>
              <w:t>Pratique expérimentale</w:t>
            </w:r>
          </w:p>
        </w:tc>
      </w:tr>
      <w:tr w:rsidR="00920638" w:rsidRPr="009A1C74" w:rsidTr="00B41613">
        <w:trPr>
          <w:cantSplit/>
        </w:trPr>
        <w:tc>
          <w:tcPr>
            <w:tcW w:w="4112" w:type="dxa"/>
            <w:gridSpan w:val="6"/>
            <w:tcBorders>
              <w:bottom w:val="single" w:sz="4" w:space="0" w:color="auto"/>
            </w:tcBorders>
            <w:vAlign w:val="center"/>
          </w:tcPr>
          <w:p w:rsidR="00920638" w:rsidRPr="00EE5D86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E5D86">
              <w:rPr>
                <w:rFonts w:ascii="Comic Sans MS" w:hAnsi="Comic Sans MS" w:cs="Arial"/>
                <w:sz w:val="24"/>
                <w:szCs w:val="24"/>
              </w:rPr>
              <w:t>Type de s</w:t>
            </w:r>
            <w:r w:rsidR="00920638" w:rsidRPr="00EE5D86">
              <w:rPr>
                <w:rFonts w:ascii="Comic Sans MS" w:hAnsi="Comic Sans MS" w:cs="Arial"/>
                <w:sz w:val="24"/>
                <w:szCs w:val="24"/>
              </w:rPr>
              <w:t>alle</w:t>
            </w:r>
          </w:p>
        </w:tc>
        <w:tc>
          <w:tcPr>
            <w:tcW w:w="2740" w:type="dxa"/>
            <w:gridSpan w:val="6"/>
            <w:tcBorders>
              <w:bottom w:val="single" w:sz="4" w:space="0" w:color="auto"/>
            </w:tcBorders>
            <w:vAlign w:val="center"/>
          </w:tcPr>
          <w:p w:rsidR="00920638" w:rsidRPr="004F79B8" w:rsidRDefault="0092063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F79B8">
              <w:rPr>
                <w:rFonts w:ascii="Comic Sans MS" w:hAnsi="Comic Sans MS" w:cs="Arial"/>
                <w:sz w:val="24"/>
                <w:szCs w:val="24"/>
              </w:rPr>
              <w:t>Banalisée</w:t>
            </w:r>
            <w:r w:rsidR="00491F5B" w:rsidRPr="004F79B8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4F79B8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4F79B8">
              <w:rPr>
                <w:rFonts w:ascii="Comic Sans MS" w:hAnsi="Comic Sans MS" w:cs="Arial"/>
                <w:b/>
                <w:sz w:val="24"/>
                <w:szCs w:val="24"/>
              </w:rPr>
              <w:sym w:font="MS Reference Specialty" w:char="F0D9"/>
            </w:r>
          </w:p>
        </w:tc>
        <w:tc>
          <w:tcPr>
            <w:tcW w:w="3633" w:type="dxa"/>
            <w:gridSpan w:val="6"/>
            <w:tcBorders>
              <w:bottom w:val="single" w:sz="4" w:space="0" w:color="auto"/>
            </w:tcBorders>
            <w:vAlign w:val="center"/>
          </w:tcPr>
          <w:p w:rsidR="00920638" w:rsidRPr="004F79B8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F79B8">
              <w:rPr>
                <w:rFonts w:ascii="Comic Sans MS" w:hAnsi="Comic Sans MS" w:cs="Arial"/>
                <w:sz w:val="24"/>
                <w:szCs w:val="24"/>
              </w:rPr>
              <w:t>Laboratoire</w:t>
            </w:r>
            <w:r w:rsidR="00491F5B" w:rsidRPr="004F79B8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4F79B8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A70CAC">
              <w:rPr>
                <w:rFonts w:ascii="Comic Sans MS" w:hAnsi="Comic Sans MS" w:cs="Arial"/>
                <w:sz w:val="24"/>
                <w:szCs w:val="24"/>
                <w:highlight w:val="lightGray"/>
              </w:rPr>
              <w:sym w:font="MS Reference Specialty" w:char="F0D9"/>
            </w:r>
          </w:p>
        </w:tc>
      </w:tr>
      <w:tr w:rsidR="006D2640" w:rsidRPr="009A1C74" w:rsidTr="00B41613">
        <w:trPr>
          <w:cantSplit/>
        </w:trPr>
        <w:tc>
          <w:tcPr>
            <w:tcW w:w="4112" w:type="dxa"/>
            <w:gridSpan w:val="6"/>
            <w:tcBorders>
              <w:bottom w:val="single" w:sz="4" w:space="0" w:color="auto"/>
            </w:tcBorders>
            <w:vAlign w:val="center"/>
          </w:tcPr>
          <w:p w:rsidR="006D2640" w:rsidRPr="00EE5D86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E5D86">
              <w:rPr>
                <w:rFonts w:ascii="Comic Sans MS" w:hAnsi="Comic Sans MS" w:cs="Arial"/>
                <w:sz w:val="24"/>
                <w:szCs w:val="24"/>
              </w:rPr>
              <w:t>Matériel nécessaire </w:t>
            </w:r>
          </w:p>
        </w:tc>
        <w:tc>
          <w:tcPr>
            <w:tcW w:w="2740" w:type="dxa"/>
            <w:gridSpan w:val="6"/>
            <w:tcBorders>
              <w:bottom w:val="single" w:sz="4" w:space="0" w:color="auto"/>
            </w:tcBorders>
            <w:vAlign w:val="center"/>
          </w:tcPr>
          <w:p w:rsidR="006D2640" w:rsidRPr="004F79B8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F79B8">
              <w:rPr>
                <w:rFonts w:ascii="Comic Sans MS" w:hAnsi="Comic Sans MS" w:cs="Arial"/>
                <w:sz w:val="24"/>
                <w:szCs w:val="24"/>
              </w:rPr>
              <w:t>Mis à disposition</w:t>
            </w:r>
            <w:r w:rsidR="00491F5B" w:rsidRPr="004F79B8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4F79B8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A70CAC">
              <w:rPr>
                <w:rFonts w:ascii="Comic Sans MS" w:hAnsi="Comic Sans MS" w:cs="Arial"/>
                <w:sz w:val="24"/>
                <w:szCs w:val="24"/>
                <w:highlight w:val="lightGray"/>
              </w:rPr>
              <w:sym w:font="MS Reference Specialty" w:char="F0D9"/>
            </w:r>
          </w:p>
        </w:tc>
        <w:tc>
          <w:tcPr>
            <w:tcW w:w="3633" w:type="dxa"/>
            <w:gridSpan w:val="6"/>
            <w:tcBorders>
              <w:bottom w:val="single" w:sz="4" w:space="0" w:color="auto"/>
            </w:tcBorders>
            <w:vAlign w:val="center"/>
          </w:tcPr>
          <w:p w:rsidR="006D2640" w:rsidRPr="004F79B8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F79B8">
              <w:rPr>
                <w:rFonts w:ascii="Comic Sans MS" w:hAnsi="Comic Sans MS" w:cs="Arial"/>
                <w:sz w:val="24"/>
                <w:szCs w:val="24"/>
              </w:rPr>
              <w:t>Demandé par l’élève</w:t>
            </w:r>
            <w:r w:rsidR="00491F5B" w:rsidRPr="004F79B8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4F79B8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4F79B8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</w:tr>
      <w:tr w:rsidR="00920638" w:rsidRPr="009A1C74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EE5D86" w:rsidRPr="00720F01" w:rsidRDefault="00A70CAC" w:rsidP="00EE5D86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Tube à essais, porte tube à essais, bouchons, Perrier, tube à dégagement, eau de chaux, cristallisoir, eau, dioxygène, fusain, sulfate de cuivre anhydre, verre de montre, spatule, pipette, eau salée thermomètre, chronomètre, potence, bécher et plaque chauffante.</w:t>
            </w:r>
          </w:p>
        </w:tc>
      </w:tr>
      <w:tr w:rsidR="00920638" w:rsidRPr="009A1C74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920638" w:rsidRPr="00720F01" w:rsidRDefault="006D2640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720F01">
              <w:rPr>
                <w:rFonts w:ascii="Comic Sans MS" w:hAnsi="Comic Sans MS" w:cs="Arial"/>
                <w:b/>
                <w:sz w:val="24"/>
                <w:szCs w:val="24"/>
              </w:rPr>
              <w:t>Degré d’autonomie</w:t>
            </w:r>
          </w:p>
        </w:tc>
      </w:tr>
      <w:tr w:rsidR="009A1C74" w:rsidRPr="009A1C74" w:rsidTr="00B41613">
        <w:trPr>
          <w:cantSplit/>
        </w:trPr>
        <w:tc>
          <w:tcPr>
            <w:tcW w:w="3034" w:type="dxa"/>
            <w:gridSpan w:val="4"/>
            <w:tcBorders>
              <w:bottom w:val="single" w:sz="4" w:space="0" w:color="auto"/>
            </w:tcBorders>
            <w:vAlign w:val="center"/>
          </w:tcPr>
          <w:p w:rsidR="009A1C74" w:rsidRPr="006A6D87" w:rsidRDefault="009A1C74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A6D87">
              <w:rPr>
                <w:rFonts w:ascii="Comic Sans MS" w:hAnsi="Comic Sans MS" w:cs="Arial"/>
                <w:sz w:val="24"/>
                <w:szCs w:val="24"/>
              </w:rPr>
              <w:t>Travail seul</w:t>
            </w:r>
            <w:r w:rsidR="00491F5B" w:rsidRPr="006A6D8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720F01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720F01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  <w:tc>
          <w:tcPr>
            <w:tcW w:w="2933" w:type="dxa"/>
            <w:gridSpan w:val="7"/>
            <w:tcBorders>
              <w:bottom w:val="single" w:sz="4" w:space="0" w:color="auto"/>
            </w:tcBorders>
            <w:vAlign w:val="center"/>
          </w:tcPr>
          <w:p w:rsidR="009A1C74" w:rsidRPr="00EE5D86" w:rsidRDefault="009A1C74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E5D86">
              <w:rPr>
                <w:rFonts w:ascii="Comic Sans MS" w:hAnsi="Comic Sans MS" w:cs="Arial"/>
                <w:sz w:val="24"/>
                <w:szCs w:val="24"/>
              </w:rPr>
              <w:t>En équipe </w:t>
            </w:r>
            <w:r w:rsidR="00C557E4" w:rsidRPr="00EE5D86">
              <w:rPr>
                <w:rFonts w:ascii="Comic Sans MS" w:hAnsi="Comic Sans MS" w:cs="Arial"/>
                <w:sz w:val="24"/>
                <w:szCs w:val="24"/>
              </w:rPr>
              <w:t xml:space="preserve">par </w:t>
            </w:r>
            <w:r w:rsidR="00A70CAC">
              <w:rPr>
                <w:rFonts w:ascii="Comic Sans MS" w:hAnsi="Comic Sans MS" w:cs="Arial"/>
                <w:sz w:val="24"/>
                <w:szCs w:val="24"/>
              </w:rPr>
              <w:t>4</w:t>
            </w:r>
          </w:p>
        </w:tc>
        <w:tc>
          <w:tcPr>
            <w:tcW w:w="2368" w:type="dxa"/>
            <w:gridSpan w:val="5"/>
            <w:tcBorders>
              <w:bottom w:val="single" w:sz="4" w:space="0" w:color="auto"/>
            </w:tcBorders>
            <w:vAlign w:val="center"/>
          </w:tcPr>
          <w:p w:rsidR="009A1C74" w:rsidRPr="00EE5D86" w:rsidRDefault="00CC318D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E5D86">
              <w:rPr>
                <w:rFonts w:ascii="Comic Sans MS" w:hAnsi="Comic Sans MS" w:cs="Arial"/>
                <w:sz w:val="24"/>
                <w:szCs w:val="24"/>
              </w:rPr>
              <w:t>Avec coordinateur</w:t>
            </w:r>
            <w:r w:rsidR="00491F5B" w:rsidRPr="00EE5D86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EE5D86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A70CAC">
              <w:rPr>
                <w:rFonts w:ascii="Comic Sans MS" w:hAnsi="Comic Sans MS" w:cs="Arial"/>
                <w:sz w:val="24"/>
                <w:szCs w:val="24"/>
                <w:highlight w:val="lightGray"/>
              </w:rPr>
              <w:sym w:font="MS Reference Specialty" w:char="F0D9"/>
            </w: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9A1C74" w:rsidRPr="00EE5D86" w:rsidRDefault="00CC318D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E5D86">
              <w:rPr>
                <w:rFonts w:ascii="Comic Sans MS" w:hAnsi="Comic Sans MS" w:cs="Arial"/>
                <w:sz w:val="24"/>
                <w:szCs w:val="24"/>
              </w:rPr>
              <w:t>Indicateurs de réussite</w:t>
            </w:r>
            <w:r w:rsidR="00491F5B" w:rsidRPr="00EE5D86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EE5D86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EE5D86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</w:tr>
      <w:tr w:rsidR="00920638" w:rsidRPr="009A1C74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920638" w:rsidRPr="009A1C74" w:rsidRDefault="00920638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>Scénario de la séance</w:t>
            </w:r>
          </w:p>
        </w:tc>
      </w:tr>
      <w:tr w:rsidR="006D2640" w:rsidRPr="009A1C74" w:rsidTr="00B41613">
        <w:trPr>
          <w:cantSplit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6D2640" w:rsidRPr="009A1C74" w:rsidRDefault="006D2640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lastRenderedPageBreak/>
              <w:t>Type d</w:t>
            </w:r>
            <w:r w:rsidR="00DD0E7F">
              <w:rPr>
                <w:rFonts w:ascii="Comic Sans MS" w:hAnsi="Comic Sans MS" w:cs="Arial"/>
                <w:sz w:val="24"/>
                <w:szCs w:val="24"/>
              </w:rPr>
              <w:t>e support et contexte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gridSpan w:val="16"/>
            <w:tcBorders>
              <w:bottom w:val="single" w:sz="4" w:space="0" w:color="auto"/>
            </w:tcBorders>
            <w:vAlign w:val="center"/>
          </w:tcPr>
          <w:p w:rsidR="00EE5D86" w:rsidRPr="009A1C74" w:rsidRDefault="00A70CAC" w:rsidP="004F79B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Démarche expérimentale contextualisée sous la forme d’un jeu. </w:t>
            </w:r>
          </w:p>
        </w:tc>
      </w:tr>
      <w:tr w:rsidR="00920638" w:rsidRPr="009A1C74" w:rsidTr="00B41613">
        <w:trPr>
          <w:cantSplit/>
          <w:trHeight w:val="242"/>
        </w:trPr>
        <w:tc>
          <w:tcPr>
            <w:tcW w:w="2122" w:type="dxa"/>
            <w:gridSpan w:val="2"/>
            <w:tcBorders>
              <w:right w:val="single" w:sz="4" w:space="0" w:color="auto"/>
            </w:tcBorders>
            <w:vAlign w:val="center"/>
          </w:tcPr>
          <w:p w:rsidR="00920638" w:rsidRPr="009A1C74" w:rsidRDefault="00920638" w:rsidP="00CC31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Durée</w:t>
            </w:r>
          </w:p>
        </w:tc>
        <w:tc>
          <w:tcPr>
            <w:tcW w:w="30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638" w:rsidRPr="009A1C74" w:rsidRDefault="00920638" w:rsidP="00CC31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Tâche professeur ?</w:t>
            </w:r>
          </w:p>
        </w:tc>
        <w:tc>
          <w:tcPr>
            <w:tcW w:w="5330" w:type="dxa"/>
            <w:gridSpan w:val="10"/>
            <w:tcBorders>
              <w:left w:val="single" w:sz="4" w:space="0" w:color="auto"/>
            </w:tcBorders>
            <w:vAlign w:val="center"/>
          </w:tcPr>
          <w:p w:rsidR="00920638" w:rsidRPr="009A1C74" w:rsidRDefault="00920638" w:rsidP="00CC31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Tâche les élèves ?</w:t>
            </w:r>
          </w:p>
        </w:tc>
      </w:tr>
      <w:tr w:rsidR="00920638" w:rsidRPr="007005B0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:rsidR="00920638" w:rsidRPr="007005B0" w:rsidRDefault="00A70CAC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15’</w:t>
            </w:r>
          </w:p>
        </w:tc>
        <w:tc>
          <w:tcPr>
            <w:tcW w:w="3033" w:type="dxa"/>
            <w:gridSpan w:val="6"/>
            <w:vAlign w:val="center"/>
          </w:tcPr>
          <w:p w:rsidR="0057017D" w:rsidRDefault="00A70CAC" w:rsidP="006A6D87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Forme des groupes pairs.</w:t>
            </w:r>
          </w:p>
          <w:p w:rsidR="00A70CAC" w:rsidRPr="007005B0" w:rsidRDefault="00A70CAC" w:rsidP="006A6D87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330" w:type="dxa"/>
            <w:gridSpan w:val="10"/>
            <w:vAlign w:val="center"/>
          </w:tcPr>
          <w:p w:rsidR="00920638" w:rsidRPr="007005B0" w:rsidRDefault="00A70CAC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A70CAC">
              <w:rPr>
                <w:rFonts w:ascii="Comic Sans MS" w:hAnsi="Comic Sans MS" w:cs="Arial"/>
                <w:i/>
                <w:iCs/>
                <w:sz w:val="24"/>
                <w:szCs w:val="24"/>
              </w:rPr>
              <w:t>Chaque groupe remplit à la paillasse mur un tube à essai d’air, O</w:t>
            </w:r>
            <w:r w:rsidRPr="00A70CAC">
              <w:rPr>
                <w:rFonts w:ascii="Comic Sans MS" w:hAnsi="Comic Sans MS" w:cs="Arial"/>
                <w:i/>
                <w:iCs/>
                <w:sz w:val="24"/>
                <w:szCs w:val="24"/>
                <w:vertAlign w:val="subscript"/>
              </w:rPr>
              <w:t>2</w:t>
            </w:r>
            <w:r w:rsidRPr="00A70CAC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et CO</w:t>
            </w:r>
            <w:r w:rsidRPr="00A70CAC">
              <w:rPr>
                <w:rFonts w:ascii="Comic Sans MS" w:hAnsi="Comic Sans MS" w:cs="Arial"/>
                <w:i/>
                <w:iCs/>
                <w:sz w:val="24"/>
                <w:szCs w:val="24"/>
                <w:vertAlign w:val="subscript"/>
              </w:rPr>
              <w:t>2</w:t>
            </w:r>
            <w:r w:rsidRPr="00A70CAC">
              <w:rPr>
                <w:rFonts w:ascii="Comic Sans MS" w:hAnsi="Comic Sans MS" w:cs="Arial"/>
                <w:i/>
                <w:iCs/>
                <w:sz w:val="24"/>
                <w:szCs w:val="24"/>
              </w:rPr>
              <w:t>, et met au stylo un code secret dessus</w:t>
            </w:r>
            <w:r w:rsidR="00740CC1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qu’il note sur un papier</w:t>
            </w:r>
            <w:r w:rsidRPr="00A70CAC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. Il échange </w:t>
            </w:r>
            <w:r w:rsidR="005E014A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les tubes </w:t>
            </w:r>
            <w:r w:rsidRPr="00A70CAC">
              <w:rPr>
                <w:rFonts w:ascii="Comic Sans MS" w:hAnsi="Comic Sans MS" w:cs="Arial"/>
                <w:i/>
                <w:iCs/>
                <w:sz w:val="24"/>
                <w:szCs w:val="24"/>
              </w:rPr>
              <w:t>avec l’autre groupe.</w:t>
            </w:r>
          </w:p>
        </w:tc>
      </w:tr>
      <w:tr w:rsidR="00FD2798" w:rsidRPr="007005B0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:rsidR="00FD2798" w:rsidRPr="007005B0" w:rsidRDefault="00A70CAC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15’ </w:t>
            </w:r>
          </w:p>
        </w:tc>
        <w:tc>
          <w:tcPr>
            <w:tcW w:w="3033" w:type="dxa"/>
            <w:gridSpan w:val="6"/>
            <w:vAlign w:val="center"/>
          </w:tcPr>
          <w:p w:rsidR="00FD2798" w:rsidRDefault="00A70CAC" w:rsidP="006A6D87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Distribue les aides et les boites avec le matériel.</w:t>
            </w:r>
          </w:p>
          <w:p w:rsidR="00A70CAC" w:rsidRPr="007005B0" w:rsidRDefault="00A70CAC" w:rsidP="006A6D87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Surveille.</w:t>
            </w:r>
          </w:p>
        </w:tc>
        <w:tc>
          <w:tcPr>
            <w:tcW w:w="5330" w:type="dxa"/>
            <w:gridSpan w:val="10"/>
            <w:vAlign w:val="center"/>
          </w:tcPr>
          <w:p w:rsidR="00FD2798" w:rsidRPr="007005B0" w:rsidRDefault="00A70CAC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Réalisent leur test, vérifient les codes auprès de l’autre groupe.</w:t>
            </w:r>
          </w:p>
        </w:tc>
      </w:tr>
      <w:tr w:rsidR="00CC318D" w:rsidRPr="007005B0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:rsidR="00CC318D" w:rsidRPr="007005B0" w:rsidRDefault="00740CC1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10’ </w:t>
            </w:r>
          </w:p>
        </w:tc>
        <w:tc>
          <w:tcPr>
            <w:tcW w:w="3033" w:type="dxa"/>
            <w:gridSpan w:val="6"/>
            <w:vAlign w:val="center"/>
          </w:tcPr>
          <w:p w:rsidR="00CC318D" w:rsidRPr="007005B0" w:rsidRDefault="00CC318D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330" w:type="dxa"/>
            <w:gridSpan w:val="10"/>
            <w:vAlign w:val="center"/>
          </w:tcPr>
          <w:p w:rsidR="00B8490B" w:rsidRPr="007005B0" w:rsidRDefault="00740CC1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Chaque groupe fabrique une solution d’eau salée, présente les deux béchers d’eau, avec code, à l’autre groupe, qui en choisit un.</w:t>
            </w:r>
          </w:p>
        </w:tc>
      </w:tr>
      <w:tr w:rsidR="00CC318D" w:rsidRPr="007005B0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:rsidR="00CC318D" w:rsidRPr="007005B0" w:rsidRDefault="00740CC1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20’ </w:t>
            </w:r>
          </w:p>
        </w:tc>
        <w:tc>
          <w:tcPr>
            <w:tcW w:w="3033" w:type="dxa"/>
            <w:gridSpan w:val="6"/>
            <w:vAlign w:val="center"/>
          </w:tcPr>
          <w:p w:rsidR="00FD2798" w:rsidRPr="007005B0" w:rsidRDefault="00FD279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330" w:type="dxa"/>
            <w:gridSpan w:val="10"/>
            <w:vAlign w:val="center"/>
          </w:tcPr>
          <w:p w:rsidR="00CC318D" w:rsidRPr="007005B0" w:rsidRDefault="00740CC1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740CC1">
              <w:rPr>
                <w:rFonts w:ascii="Comic Sans MS" w:hAnsi="Comic Sans MS" w:cs="Arial"/>
                <w:i/>
                <w:iCs/>
                <w:sz w:val="24"/>
                <w:szCs w:val="24"/>
              </w:rPr>
              <w:t>Réalisent leur test, vérifient les codes auprès de l’autre groupe.</w:t>
            </w:r>
          </w:p>
        </w:tc>
      </w:tr>
      <w:tr w:rsidR="00DD0E7F" w:rsidRPr="009A1C74" w:rsidTr="00640480">
        <w:trPr>
          <w:cantSplit/>
          <w:trHeight w:val="1342"/>
        </w:trPr>
        <w:tc>
          <w:tcPr>
            <w:tcW w:w="10485" w:type="dxa"/>
            <w:gridSpan w:val="18"/>
            <w:vAlign w:val="center"/>
          </w:tcPr>
          <w:p w:rsidR="00DD0E7F" w:rsidRPr="007005B0" w:rsidRDefault="00DD0E7F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7005B0">
              <w:rPr>
                <w:rFonts w:ascii="Comic Sans MS" w:hAnsi="Comic Sans MS" w:cs="Arial"/>
                <w:b/>
                <w:sz w:val="24"/>
                <w:szCs w:val="24"/>
              </w:rPr>
              <w:t>Structuration demandée</w:t>
            </w:r>
            <w:r w:rsidR="00140BA4" w:rsidRPr="007005B0"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  <w:r w:rsidR="00140BA4" w:rsidRPr="007005B0">
              <w:rPr>
                <w:rFonts w:ascii="Comic Sans MS" w:hAnsi="Comic Sans MS" w:cs="Arial"/>
                <w:sz w:val="24"/>
                <w:szCs w:val="24"/>
              </w:rPr>
              <w:t>(carte mentale ; paragraphe ; audio ; …)</w:t>
            </w:r>
          </w:p>
          <w:p w:rsidR="00DD0E7F" w:rsidRPr="007005B0" w:rsidRDefault="00856274" w:rsidP="005D2978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Cartes de jeu, (à scanner et mettre sur l’ENT pour l’évaluation).</w:t>
            </w:r>
          </w:p>
        </w:tc>
      </w:tr>
      <w:tr w:rsidR="009A1C74" w:rsidRPr="009A1C74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9A1C74" w:rsidRPr="009A1C74" w:rsidRDefault="00CC318D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Evaluations</w:t>
            </w:r>
          </w:p>
        </w:tc>
      </w:tr>
      <w:tr w:rsidR="008C5B80" w:rsidRPr="009A1C74" w:rsidTr="00702B28">
        <w:trPr>
          <w:cantSplit/>
          <w:trHeight w:val="656"/>
        </w:trPr>
        <w:tc>
          <w:tcPr>
            <w:tcW w:w="2621" w:type="dxa"/>
            <w:gridSpan w:val="3"/>
            <w:vAlign w:val="center"/>
          </w:tcPr>
          <w:p w:rsidR="008C5B80" w:rsidRPr="00DD0E7F" w:rsidRDefault="00DD0E7F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 w:rsidRPr="00DD0E7F">
              <w:rPr>
                <w:rFonts w:ascii="Comic Sans MS" w:hAnsi="Comic Sans MS" w:cs="Arial"/>
                <w:iCs/>
                <w:sz w:val="18"/>
                <w:szCs w:val="24"/>
              </w:rPr>
              <w:t>Test conceptions initiales</w:t>
            </w:r>
            <w:r w:rsidR="008C5B80" w:rsidRPr="00DD0E7F">
              <w:rPr>
                <w:rFonts w:ascii="Comic Sans MS" w:hAnsi="Comic Sans MS" w:cs="Arial"/>
                <w:iCs/>
                <w:sz w:val="18"/>
                <w:szCs w:val="24"/>
              </w:rPr>
              <w:t> </w:t>
            </w:r>
          </w:p>
        </w:tc>
        <w:tc>
          <w:tcPr>
            <w:tcW w:w="2621" w:type="dxa"/>
            <w:gridSpan w:val="6"/>
            <w:vAlign w:val="center"/>
          </w:tcPr>
          <w:p w:rsidR="008C5B80" w:rsidRPr="00DD0E7F" w:rsidRDefault="008C5B80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 w:rsidRPr="00DD0E7F">
              <w:rPr>
                <w:rFonts w:ascii="Comic Sans MS" w:hAnsi="Comic Sans MS" w:cs="Arial"/>
                <w:iCs/>
                <w:sz w:val="18"/>
                <w:szCs w:val="24"/>
              </w:rPr>
              <w:t>Formative</w:t>
            </w:r>
          </w:p>
        </w:tc>
        <w:tc>
          <w:tcPr>
            <w:tcW w:w="2621" w:type="dxa"/>
            <w:gridSpan w:val="6"/>
            <w:vAlign w:val="center"/>
          </w:tcPr>
          <w:p w:rsidR="008C5B80" w:rsidRPr="00DD0E7F" w:rsidRDefault="00140BA4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>
              <w:rPr>
                <w:rFonts w:ascii="Comic Sans MS" w:hAnsi="Comic Sans MS" w:cs="Arial"/>
                <w:iCs/>
                <w:sz w:val="18"/>
                <w:szCs w:val="24"/>
              </w:rPr>
              <w:t>QCM ; @test ; pb résolu</w:t>
            </w:r>
          </w:p>
        </w:tc>
        <w:tc>
          <w:tcPr>
            <w:tcW w:w="2622" w:type="dxa"/>
            <w:gridSpan w:val="3"/>
            <w:vAlign w:val="center"/>
          </w:tcPr>
          <w:p w:rsidR="008C5B80" w:rsidRPr="00DD0E7F" w:rsidRDefault="008C5B80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 w:rsidRPr="00DD0E7F">
              <w:rPr>
                <w:rFonts w:ascii="Comic Sans MS" w:hAnsi="Comic Sans MS" w:cs="Arial"/>
                <w:iCs/>
                <w:sz w:val="18"/>
                <w:szCs w:val="24"/>
              </w:rPr>
              <w:t>Sommative</w:t>
            </w:r>
          </w:p>
        </w:tc>
      </w:tr>
      <w:tr w:rsidR="008C5B80" w:rsidRPr="009A1C74" w:rsidTr="00DA626B">
        <w:trPr>
          <w:cantSplit/>
          <w:trHeight w:val="1342"/>
        </w:trPr>
        <w:tc>
          <w:tcPr>
            <w:tcW w:w="2621" w:type="dxa"/>
            <w:gridSpan w:val="3"/>
            <w:vAlign w:val="center"/>
          </w:tcPr>
          <w:p w:rsidR="008C5B80" w:rsidRPr="007005B0" w:rsidRDefault="008C5B8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  <w:tc>
          <w:tcPr>
            <w:tcW w:w="2621" w:type="dxa"/>
            <w:gridSpan w:val="6"/>
            <w:vAlign w:val="center"/>
          </w:tcPr>
          <w:p w:rsidR="008C5B80" w:rsidRPr="007005B0" w:rsidRDefault="008C5B8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  <w:tc>
          <w:tcPr>
            <w:tcW w:w="2621" w:type="dxa"/>
            <w:gridSpan w:val="6"/>
            <w:vAlign w:val="center"/>
          </w:tcPr>
          <w:p w:rsidR="008C5B80" w:rsidRPr="009A1C74" w:rsidRDefault="00856274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856274">
              <w:rPr>
                <w:rFonts w:ascii="Comic Sans MS" w:hAnsi="Comic Sans MS" w:cs="Arial"/>
                <w:i/>
                <w:iCs/>
                <w:sz w:val="24"/>
                <w:szCs w:val="24"/>
              </w:rPr>
              <w:t>n° 27 page 30</w:t>
            </w:r>
          </w:p>
        </w:tc>
        <w:tc>
          <w:tcPr>
            <w:tcW w:w="2622" w:type="dxa"/>
            <w:gridSpan w:val="3"/>
            <w:vAlign w:val="center"/>
          </w:tcPr>
          <w:p w:rsidR="008C5B80" w:rsidRPr="009A1C74" w:rsidRDefault="008C5B8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845EBC" w:rsidRPr="009A1C74" w:rsidTr="00CB56AA">
        <w:trPr>
          <w:cantSplit/>
          <w:trHeight w:val="1342"/>
        </w:trPr>
        <w:tc>
          <w:tcPr>
            <w:tcW w:w="2621" w:type="dxa"/>
            <w:gridSpan w:val="3"/>
            <w:vAlign w:val="center"/>
          </w:tcPr>
          <w:p w:rsidR="00845EBC" w:rsidRPr="007005B0" w:rsidRDefault="00845EBC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7005B0">
              <w:rPr>
                <w:rFonts w:ascii="Comic Sans MS" w:hAnsi="Comic Sans MS" w:cs="Arial"/>
                <w:i/>
                <w:iCs/>
                <w:sz w:val="24"/>
                <w:szCs w:val="24"/>
              </w:rPr>
              <w:t>Commentaires et Améliorations</w:t>
            </w:r>
          </w:p>
        </w:tc>
        <w:tc>
          <w:tcPr>
            <w:tcW w:w="7864" w:type="dxa"/>
            <w:gridSpan w:val="15"/>
            <w:vAlign w:val="center"/>
          </w:tcPr>
          <w:p w:rsidR="005E014A" w:rsidRDefault="005E014A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Tremper dans l’eau tube à essai d’air.</w:t>
            </w:r>
          </w:p>
          <w:p w:rsidR="00845EBC" w:rsidRDefault="005E014A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Stratégie : un seul test, (température) suffit pour savoir si eau pure ou non.</w:t>
            </w:r>
          </w:p>
          <w:p w:rsidR="005E014A" w:rsidRPr="007005B0" w:rsidRDefault="005E014A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Faire aussi test sulfate.</w:t>
            </w:r>
          </w:p>
        </w:tc>
      </w:tr>
    </w:tbl>
    <w:p w:rsidR="00CC318D" w:rsidRDefault="00CC318D"/>
    <w:sectPr w:rsidR="00CC318D" w:rsidSect="00920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38"/>
    <w:rsid w:val="00006EBA"/>
    <w:rsid w:val="000F353E"/>
    <w:rsid w:val="00140BA4"/>
    <w:rsid w:val="00162EFD"/>
    <w:rsid w:val="001D7888"/>
    <w:rsid w:val="001F0A29"/>
    <w:rsid w:val="002001C8"/>
    <w:rsid w:val="002458AC"/>
    <w:rsid w:val="00286038"/>
    <w:rsid w:val="0029290F"/>
    <w:rsid w:val="0033168D"/>
    <w:rsid w:val="00340287"/>
    <w:rsid w:val="00345CAE"/>
    <w:rsid w:val="003A55B9"/>
    <w:rsid w:val="003A63CD"/>
    <w:rsid w:val="0043228E"/>
    <w:rsid w:val="00451D19"/>
    <w:rsid w:val="00453D72"/>
    <w:rsid w:val="00484A3E"/>
    <w:rsid w:val="00491F5B"/>
    <w:rsid w:val="004F79B8"/>
    <w:rsid w:val="0057017D"/>
    <w:rsid w:val="005D2978"/>
    <w:rsid w:val="005E014A"/>
    <w:rsid w:val="006412D9"/>
    <w:rsid w:val="0065489E"/>
    <w:rsid w:val="006A6D87"/>
    <w:rsid w:val="006D2640"/>
    <w:rsid w:val="006E5A6D"/>
    <w:rsid w:val="007005B0"/>
    <w:rsid w:val="00720F01"/>
    <w:rsid w:val="00721E16"/>
    <w:rsid w:val="00740CC1"/>
    <w:rsid w:val="00845EBC"/>
    <w:rsid w:val="00856274"/>
    <w:rsid w:val="0088054C"/>
    <w:rsid w:val="008C5B80"/>
    <w:rsid w:val="008F79F8"/>
    <w:rsid w:val="00915426"/>
    <w:rsid w:val="00920638"/>
    <w:rsid w:val="009A1C74"/>
    <w:rsid w:val="009E74AC"/>
    <w:rsid w:val="009F6951"/>
    <w:rsid w:val="00A41985"/>
    <w:rsid w:val="00A500D0"/>
    <w:rsid w:val="00A70CAC"/>
    <w:rsid w:val="00B21983"/>
    <w:rsid w:val="00B23728"/>
    <w:rsid w:val="00B41613"/>
    <w:rsid w:val="00B8490B"/>
    <w:rsid w:val="00BC33DE"/>
    <w:rsid w:val="00C363FA"/>
    <w:rsid w:val="00C557E4"/>
    <w:rsid w:val="00C65739"/>
    <w:rsid w:val="00CC318D"/>
    <w:rsid w:val="00CF6C92"/>
    <w:rsid w:val="00D633A8"/>
    <w:rsid w:val="00DD0E7F"/>
    <w:rsid w:val="00E41CF6"/>
    <w:rsid w:val="00EB0B38"/>
    <w:rsid w:val="00EE5CBE"/>
    <w:rsid w:val="00EE5D86"/>
    <w:rsid w:val="00F101ED"/>
    <w:rsid w:val="00FD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F875BC"/>
  <w15:chartTrackingRefBased/>
  <w15:docId w15:val="{41599257-5609-4AA0-8163-9AA8CC0B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C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rsid w:val="0092063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920638"/>
  </w:style>
  <w:style w:type="character" w:styleId="Marquedecommentaire">
    <w:name w:val="annotation reference"/>
    <w:basedOn w:val="Policepardfaut"/>
    <w:uiPriority w:val="99"/>
    <w:semiHidden/>
    <w:unhideWhenUsed/>
    <w:rsid w:val="00721E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1E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1E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1E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1E1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D24A1-F938-4AD6-A1BF-4240FDD0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28</cp:revision>
  <cp:lastPrinted>2019-03-03T13:33:00Z</cp:lastPrinted>
  <dcterms:created xsi:type="dcterms:W3CDTF">2019-05-03T07:54:00Z</dcterms:created>
  <dcterms:modified xsi:type="dcterms:W3CDTF">2019-07-18T07:38:00Z</dcterms:modified>
</cp:coreProperties>
</file>