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55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25"/>
        <w:gridCol w:w="499"/>
        <w:gridCol w:w="413"/>
        <w:gridCol w:w="760"/>
        <w:gridCol w:w="318"/>
        <w:gridCol w:w="82"/>
        <w:gridCol w:w="961"/>
        <w:gridCol w:w="87"/>
        <w:gridCol w:w="225"/>
        <w:gridCol w:w="500"/>
        <w:gridCol w:w="324"/>
        <w:gridCol w:w="561"/>
        <w:gridCol w:w="287"/>
        <w:gridCol w:w="724"/>
        <w:gridCol w:w="472"/>
        <w:gridCol w:w="53"/>
        <w:gridCol w:w="424"/>
        <w:gridCol w:w="1673"/>
      </w:tblGrid>
      <w:tr w:rsidR="00CC318D" w:rsidRPr="009A1C74" w14:paraId="3510039F" w14:textId="77777777" w:rsidTr="00CC318D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33C559BA" w14:textId="77777777" w:rsidR="00CC318D" w:rsidRPr="00CC318D" w:rsidRDefault="00CC318D" w:rsidP="00CC318D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C318D">
              <w:rPr>
                <w:rFonts w:ascii="Comic Sans MS" w:hAnsi="Comic Sans MS" w:cs="Arial"/>
                <w:b/>
                <w:sz w:val="28"/>
                <w:szCs w:val="28"/>
              </w:rPr>
              <w:t>Fiche de préparation de cours</w:t>
            </w:r>
          </w:p>
        </w:tc>
      </w:tr>
      <w:tr w:rsidR="009A1C74" w:rsidRPr="009A1C74" w14:paraId="1FCED210" w14:textId="77777777" w:rsidTr="00B23728">
        <w:trPr>
          <w:cantSplit/>
          <w:trHeight w:val="534"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4267B671" w14:textId="0DB5F204" w:rsidR="00CC318D" w:rsidRPr="009A1C74" w:rsidRDefault="009A1C74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Classe de</w:t>
            </w:r>
            <w:r w:rsidR="00B2372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135F5C">
              <w:rPr>
                <w:rFonts w:ascii="Comic Sans MS" w:hAnsi="Comic Sans MS" w:cs="Arial"/>
                <w:sz w:val="24"/>
                <w:szCs w:val="24"/>
              </w:rPr>
              <w:t>1° Spécialité</w:t>
            </w:r>
          </w:p>
        </w:tc>
      </w:tr>
      <w:tr w:rsidR="00207B13" w:rsidRPr="009A1C74" w14:paraId="5E8C4093" w14:textId="77777777" w:rsidTr="00651B6A">
        <w:trPr>
          <w:cantSplit/>
        </w:trPr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5C5D6E73" w14:textId="77777777" w:rsidR="00207B13" w:rsidRPr="00B41613" w:rsidRDefault="00207B13" w:rsidP="00CC318D">
            <w:r>
              <w:rPr>
                <w:rFonts w:ascii="Comic Sans MS" w:hAnsi="Comic Sans MS" w:cs="Arial"/>
                <w:sz w:val="24"/>
                <w:szCs w:val="24"/>
              </w:rPr>
              <w:t>Thème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</w:tc>
        <w:tc>
          <w:tcPr>
            <w:tcW w:w="2097" w:type="dxa"/>
            <w:gridSpan w:val="6"/>
            <w:tcBorders>
              <w:bottom w:val="single" w:sz="4" w:space="0" w:color="auto"/>
            </w:tcBorders>
            <w:vAlign w:val="center"/>
          </w:tcPr>
          <w:p w14:paraId="07632C4A" w14:textId="77777777" w:rsidR="00207B13" w:rsidRPr="002458AC" w:rsidRDefault="00207B13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Constitution et transformations de la matière.</w:t>
            </w:r>
          </w:p>
        </w:tc>
        <w:tc>
          <w:tcPr>
            <w:tcW w:w="2097" w:type="dxa"/>
            <w:gridSpan w:val="5"/>
            <w:tcBorders>
              <w:bottom w:val="single" w:sz="4" w:space="0" w:color="auto"/>
            </w:tcBorders>
            <w:vAlign w:val="center"/>
          </w:tcPr>
          <w:p w14:paraId="02A6C5B0" w14:textId="77777777" w:rsidR="00207B13" w:rsidRPr="002458AC" w:rsidRDefault="00207B13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Mouvement et Interactions.</w:t>
            </w:r>
          </w:p>
        </w:tc>
        <w:tc>
          <w:tcPr>
            <w:tcW w:w="2097" w:type="dxa"/>
            <w:gridSpan w:val="5"/>
            <w:tcBorders>
              <w:bottom w:val="single" w:sz="4" w:space="0" w:color="auto"/>
            </w:tcBorders>
            <w:vAlign w:val="center"/>
          </w:tcPr>
          <w:p w14:paraId="52FAAA42" w14:textId="77777777" w:rsidR="00207B13" w:rsidRPr="002458AC" w:rsidRDefault="00207B13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L’énergie : conversions et transferts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75627E17" w14:textId="77777777" w:rsidR="00207B13" w:rsidRPr="002458AC" w:rsidRDefault="00207B13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14ED6">
              <w:rPr>
                <w:rFonts w:ascii="Comic Sans MS" w:hAnsi="Comic Sans MS"/>
                <w:sz w:val="16"/>
                <w:szCs w:val="16"/>
                <w:highlight w:val="lightGray"/>
              </w:rPr>
              <w:t>Ondes et signaux</w:t>
            </w:r>
          </w:p>
        </w:tc>
      </w:tr>
      <w:tr w:rsidR="009A1C74" w:rsidRPr="009A1C74" w14:paraId="4A6967DF" w14:textId="77777777" w:rsidTr="00CC318D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459629EF" w14:textId="04DA6AB7" w:rsidR="009A1C74" w:rsidRDefault="00B2372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Titre de la leçon :</w:t>
            </w:r>
            <w:r w:rsidR="00014ED6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A62EEA">
              <w:rPr>
                <w:rFonts w:ascii="Comic Sans MS" w:hAnsi="Comic Sans MS" w:cs="Arial"/>
                <w:sz w:val="24"/>
                <w:szCs w:val="24"/>
              </w:rPr>
              <w:t>Images et couleurs</w:t>
            </w:r>
          </w:p>
          <w:p w14:paraId="2CD38A32" w14:textId="19145404" w:rsidR="009A1C74" w:rsidRPr="009A1C74" w:rsidRDefault="00B2372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Etape </w:t>
            </w:r>
            <w:r w:rsidR="008C5B80">
              <w:rPr>
                <w:rFonts w:ascii="Comic Sans MS" w:hAnsi="Comic Sans MS" w:cs="Arial"/>
                <w:sz w:val="24"/>
                <w:szCs w:val="24"/>
              </w:rPr>
              <w:t xml:space="preserve">n° </w:t>
            </w:r>
            <w:r w:rsidR="00014ED6">
              <w:rPr>
                <w:rFonts w:ascii="Comic Sans MS" w:hAnsi="Comic Sans MS" w:cs="Arial"/>
                <w:sz w:val="24"/>
                <w:szCs w:val="24"/>
              </w:rPr>
              <w:t xml:space="preserve">1 / </w:t>
            </w:r>
            <w:r w:rsidR="00BB7AC7">
              <w:rPr>
                <w:rFonts w:ascii="Comic Sans MS" w:hAnsi="Comic Sans MS" w:cs="Arial"/>
                <w:sz w:val="24"/>
                <w:szCs w:val="24"/>
              </w:rPr>
              <w:t>3</w:t>
            </w:r>
            <w:r w:rsidR="00014ED6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rial"/>
                <w:sz w:val="24"/>
                <w:szCs w:val="24"/>
              </w:rPr>
              <w:t>:</w:t>
            </w:r>
            <w:r w:rsidR="00014ED6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305752">
              <w:rPr>
                <w:rFonts w:ascii="Comic Sans MS" w:hAnsi="Comic Sans MS" w:cs="Arial"/>
                <w:sz w:val="24"/>
                <w:szCs w:val="24"/>
              </w:rPr>
              <w:t>Relation de conjugaison</w:t>
            </w:r>
          </w:p>
        </w:tc>
      </w:tr>
      <w:tr w:rsidR="00920638" w:rsidRPr="009A1C74" w14:paraId="651BB95D" w14:textId="77777777" w:rsidTr="00B41613">
        <w:trPr>
          <w:cantSplit/>
          <w:trHeight w:val="911"/>
        </w:trPr>
        <w:tc>
          <w:tcPr>
            <w:tcW w:w="2122" w:type="dxa"/>
            <w:gridSpan w:val="2"/>
            <w:vAlign w:val="center"/>
          </w:tcPr>
          <w:p w14:paraId="48C2A955" w14:textId="77777777" w:rsidR="00920638" w:rsidRPr="009A1C74" w:rsidRDefault="00920638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Prérequis des élèves</w:t>
            </w:r>
          </w:p>
        </w:tc>
        <w:tc>
          <w:tcPr>
            <w:tcW w:w="8363" w:type="dxa"/>
            <w:gridSpan w:val="17"/>
            <w:tcBorders>
              <w:bottom w:val="single" w:sz="4" w:space="0" w:color="auto"/>
            </w:tcBorders>
            <w:vAlign w:val="center"/>
          </w:tcPr>
          <w:p w14:paraId="2E3C948D" w14:textId="6DE2FD97" w:rsidR="003A63CD" w:rsidRPr="009A1C74" w:rsidRDefault="00CA4285" w:rsidP="00A62EE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CA4285">
              <w:rPr>
                <w:rFonts w:ascii="Comic Sans MS" w:hAnsi="Comic Sans MS" w:cs="Arial"/>
                <w:sz w:val="24"/>
                <w:szCs w:val="24"/>
              </w:rPr>
              <w:t>Lentille mince convergente, image réelle d'un objet réel, distance focale, grandissement,</w:t>
            </w:r>
          </w:p>
        </w:tc>
      </w:tr>
      <w:tr w:rsidR="00920638" w:rsidRPr="009A1C74" w14:paraId="54B4F0BF" w14:textId="77777777" w:rsidTr="00CC318D">
        <w:trPr>
          <w:cantSplit/>
          <w:trHeight w:val="382"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73A3244F" w14:textId="77777777" w:rsidR="00920638" w:rsidRPr="009A1C74" w:rsidRDefault="00920638" w:rsidP="00CC318D">
            <w:pPr>
              <w:pStyle w:val="Corpsdetexte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 xml:space="preserve">Objectifs </w:t>
            </w:r>
            <w:r w:rsidR="002458AC">
              <w:rPr>
                <w:rFonts w:ascii="Comic Sans MS" w:hAnsi="Comic Sans MS" w:cs="Arial"/>
                <w:b/>
                <w:sz w:val="24"/>
                <w:szCs w:val="24"/>
              </w:rPr>
              <w:t xml:space="preserve">Thématiques </w:t>
            </w: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>visés</w:t>
            </w:r>
          </w:p>
        </w:tc>
      </w:tr>
      <w:tr w:rsidR="00920638" w:rsidRPr="009A1C74" w14:paraId="6DA02B82" w14:textId="77777777" w:rsidTr="00B41613">
        <w:trPr>
          <w:cantSplit/>
          <w:trHeight w:val="827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3C84A794" w14:textId="77777777" w:rsidR="00845EBC" w:rsidRDefault="00845EBC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481DAA96" w14:textId="77777777" w:rsidR="00920638" w:rsidRDefault="00721E16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Notions et contenus</w:t>
            </w:r>
          </w:p>
          <w:p w14:paraId="1338F546" w14:textId="77777777" w:rsidR="00721E16" w:rsidRPr="009A1C74" w:rsidRDefault="00721E16" w:rsidP="00845EBC">
            <w:pPr>
              <w:pStyle w:val="Corpsdetexte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363" w:type="dxa"/>
            <w:gridSpan w:val="17"/>
            <w:tcBorders>
              <w:bottom w:val="single" w:sz="4" w:space="0" w:color="auto"/>
            </w:tcBorders>
            <w:vAlign w:val="center"/>
          </w:tcPr>
          <w:p w14:paraId="07E72CAA" w14:textId="77777777" w:rsidR="00CA4285" w:rsidRPr="00CA4285" w:rsidRDefault="00CA4285" w:rsidP="00CA4285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CA4285">
              <w:rPr>
                <w:rFonts w:ascii="Comic Sans MS" w:hAnsi="Comic Sans MS" w:cs="Arial"/>
                <w:sz w:val="24"/>
                <w:szCs w:val="24"/>
              </w:rPr>
              <w:t xml:space="preserve">Relation de conjugaison d’une lentille mince convergente. Grandissement. </w:t>
            </w:r>
          </w:p>
          <w:p w14:paraId="571577C2" w14:textId="4AA92CD4" w:rsidR="00B41613" w:rsidRPr="009A1C74" w:rsidRDefault="00CA4285" w:rsidP="00CA4285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CA4285">
              <w:rPr>
                <w:rFonts w:ascii="Comic Sans MS" w:hAnsi="Comic Sans MS" w:cs="Arial"/>
                <w:sz w:val="24"/>
                <w:szCs w:val="24"/>
              </w:rPr>
              <w:t>Image réelle, image virtuelle, image droite, image renversée.</w:t>
            </w:r>
          </w:p>
        </w:tc>
      </w:tr>
      <w:tr w:rsidR="00920638" w:rsidRPr="009A1C74" w14:paraId="0A41EF47" w14:textId="77777777" w:rsidTr="00B41613">
        <w:trPr>
          <w:cantSplit/>
          <w:trHeight w:val="981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34B218DB" w14:textId="77777777" w:rsidR="00845EBC" w:rsidRDefault="00721E16" w:rsidP="00721E16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Capacités exigibles. Activités expérimentales</w:t>
            </w:r>
          </w:p>
          <w:p w14:paraId="2F706280" w14:textId="77777777" w:rsidR="00721E16" w:rsidRPr="009A1C74" w:rsidRDefault="00721E16" w:rsidP="00721E16">
            <w:pPr>
              <w:pStyle w:val="Corpsdetexte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363" w:type="dxa"/>
            <w:gridSpan w:val="17"/>
            <w:tcBorders>
              <w:bottom w:val="single" w:sz="4" w:space="0" w:color="auto"/>
            </w:tcBorders>
            <w:vAlign w:val="center"/>
          </w:tcPr>
          <w:p w14:paraId="74262C15" w14:textId="1891A996" w:rsidR="00CA4285" w:rsidRPr="00CA4285" w:rsidRDefault="00CA4285" w:rsidP="00CA4285">
            <w:pPr>
              <w:spacing w:after="17" w:line="239" w:lineRule="auto"/>
              <w:ind w:left="2"/>
              <w:rPr>
                <w:rFonts w:ascii="Comic Sans MS" w:hAnsi="Comic Sans MS" w:cs="Arial"/>
                <w:sz w:val="24"/>
                <w:szCs w:val="24"/>
              </w:rPr>
            </w:pPr>
            <w:r w:rsidRPr="00CA4285">
              <w:rPr>
                <w:rFonts w:ascii="Comic Sans MS" w:hAnsi="Comic Sans MS" w:cs="Arial"/>
                <w:sz w:val="24"/>
                <w:szCs w:val="24"/>
              </w:rPr>
              <w:t xml:space="preserve">Exploiter les relations de conjugaison et de grandissement </w:t>
            </w:r>
            <w:r w:rsidR="007E27B9" w:rsidRPr="00CA4285">
              <w:rPr>
                <w:rFonts w:ascii="Comic Sans MS" w:hAnsi="Comic Sans MS" w:cs="Arial"/>
                <w:sz w:val="24"/>
                <w:szCs w:val="24"/>
              </w:rPr>
              <w:t>fournies pour</w:t>
            </w:r>
            <w:r w:rsidRPr="00CA4285">
              <w:rPr>
                <w:rFonts w:ascii="Comic Sans MS" w:hAnsi="Comic Sans MS" w:cs="Arial"/>
                <w:sz w:val="24"/>
                <w:szCs w:val="24"/>
              </w:rPr>
              <w:t xml:space="preserve"> déterminer la position et la taille de l’image d’un objet-plan réel. </w:t>
            </w:r>
          </w:p>
          <w:p w14:paraId="7776055B" w14:textId="77777777" w:rsidR="00CA4285" w:rsidRPr="00CA4285" w:rsidRDefault="00CA4285" w:rsidP="00CA4285">
            <w:pPr>
              <w:spacing w:after="17" w:line="239" w:lineRule="auto"/>
              <w:ind w:left="2"/>
              <w:rPr>
                <w:rFonts w:ascii="Comic Sans MS" w:hAnsi="Comic Sans MS" w:cs="Arial"/>
                <w:sz w:val="24"/>
                <w:szCs w:val="24"/>
              </w:rPr>
            </w:pPr>
            <w:r w:rsidRPr="00CA4285">
              <w:rPr>
                <w:rFonts w:ascii="Comic Sans MS" w:hAnsi="Comic Sans MS" w:cs="Arial"/>
                <w:sz w:val="24"/>
                <w:szCs w:val="24"/>
              </w:rPr>
              <w:t xml:space="preserve">Déterminer les caractéristiques de l’image d’un objet-plan réel formée par une lentille mince convergente. </w:t>
            </w:r>
          </w:p>
          <w:p w14:paraId="05B86B46" w14:textId="77777777" w:rsidR="00CA4285" w:rsidRPr="00D00873" w:rsidRDefault="00CA4285" w:rsidP="00CA4285">
            <w:pPr>
              <w:spacing w:after="17" w:line="239" w:lineRule="auto"/>
              <w:ind w:left="2"/>
              <w:rPr>
                <w:rFonts w:ascii="Comic Sans MS" w:hAnsi="Comic Sans MS" w:cs="Arial"/>
                <w:i/>
                <w:iCs/>
                <w:color w:val="262626" w:themeColor="text1" w:themeTint="D9"/>
                <w:sz w:val="24"/>
                <w:szCs w:val="24"/>
              </w:rPr>
            </w:pPr>
            <w:r w:rsidRPr="00D00873">
              <w:rPr>
                <w:rFonts w:ascii="Comic Sans MS" w:hAnsi="Comic Sans MS" w:cs="Arial"/>
                <w:i/>
                <w:iCs/>
                <w:color w:val="262626" w:themeColor="text1" w:themeTint="D9"/>
                <w:sz w:val="24"/>
                <w:szCs w:val="24"/>
              </w:rPr>
              <w:t xml:space="preserve">Estimer la distance focale d’une lentille mince convergente. </w:t>
            </w:r>
          </w:p>
          <w:p w14:paraId="0EF80F9C" w14:textId="77777777" w:rsidR="00CA4285" w:rsidRPr="00D00873" w:rsidRDefault="00CA4285" w:rsidP="00CA4285">
            <w:pPr>
              <w:spacing w:after="17" w:line="239" w:lineRule="auto"/>
              <w:ind w:left="2"/>
              <w:rPr>
                <w:rFonts w:ascii="Comic Sans MS" w:hAnsi="Comic Sans MS" w:cs="Arial"/>
                <w:i/>
                <w:iCs/>
                <w:color w:val="262626" w:themeColor="text1" w:themeTint="D9"/>
                <w:sz w:val="24"/>
                <w:szCs w:val="24"/>
              </w:rPr>
            </w:pPr>
            <w:r w:rsidRPr="00D00873">
              <w:rPr>
                <w:rFonts w:ascii="Comic Sans MS" w:hAnsi="Comic Sans MS" w:cs="Arial"/>
                <w:i/>
                <w:iCs/>
                <w:color w:val="262626" w:themeColor="text1" w:themeTint="D9"/>
                <w:sz w:val="24"/>
                <w:szCs w:val="24"/>
              </w:rPr>
              <w:t xml:space="preserve">Tester la relation de conjugaison d’une lentille mince convergente. </w:t>
            </w:r>
          </w:p>
          <w:p w14:paraId="057F9348" w14:textId="5D7B8978" w:rsidR="00920638" w:rsidRPr="009A1C74" w:rsidRDefault="00CA4285" w:rsidP="00CA4285">
            <w:pPr>
              <w:spacing w:after="17" w:line="239" w:lineRule="auto"/>
              <w:ind w:left="2"/>
              <w:rPr>
                <w:rFonts w:ascii="Comic Sans MS" w:hAnsi="Comic Sans MS" w:cs="Arial"/>
                <w:sz w:val="24"/>
                <w:szCs w:val="24"/>
              </w:rPr>
            </w:pPr>
            <w:r w:rsidRPr="00D00873">
              <w:rPr>
                <w:rFonts w:ascii="Comic Sans MS" w:hAnsi="Comic Sans MS" w:cs="Arial"/>
                <w:i/>
                <w:iCs/>
                <w:color w:val="262626" w:themeColor="text1" w:themeTint="D9"/>
                <w:sz w:val="24"/>
                <w:szCs w:val="24"/>
              </w:rPr>
              <w:t>Réaliser une mise au point en modifiant soit la distance focale de la lentille convergente soit la géométrie du montage optique.</w:t>
            </w:r>
          </w:p>
        </w:tc>
      </w:tr>
      <w:tr w:rsidR="00721E16" w:rsidRPr="009A1C74" w14:paraId="63D106AA" w14:textId="77777777" w:rsidTr="00721E16">
        <w:trPr>
          <w:cantSplit/>
          <w:trHeight w:val="1047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1E851A29" w14:textId="77777777" w:rsidR="00721E16" w:rsidRDefault="00721E16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Compétenc</w:t>
            </w:r>
            <w:r>
              <w:rPr>
                <w:rFonts w:ascii="Comic Sans MS" w:hAnsi="Comic Sans MS" w:cs="Arial"/>
                <w:sz w:val="24"/>
                <w:szCs w:val="24"/>
              </w:rPr>
              <w:t>es</w:t>
            </w:r>
          </w:p>
          <w:p w14:paraId="7349668A" w14:textId="77777777" w:rsidR="00721E16" w:rsidRPr="009A1C74" w:rsidRDefault="00721E16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mises en jeu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  <w:vAlign w:val="center"/>
          </w:tcPr>
          <w:p w14:paraId="61EFBF8E" w14:textId="77777777" w:rsidR="00721E16" w:rsidRPr="002458AC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APP : Approprier</w:t>
            </w:r>
          </w:p>
        </w:tc>
        <w:tc>
          <w:tcPr>
            <w:tcW w:w="1673" w:type="dxa"/>
            <w:gridSpan w:val="5"/>
            <w:tcBorders>
              <w:bottom w:val="single" w:sz="4" w:space="0" w:color="auto"/>
            </w:tcBorders>
            <w:vAlign w:val="center"/>
          </w:tcPr>
          <w:p w14:paraId="45949B81" w14:textId="77777777" w:rsidR="00721E16" w:rsidRPr="00A62EEA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62EEA">
              <w:rPr>
                <w:rFonts w:ascii="Comic Sans MS" w:hAnsi="Comic Sans MS" w:cs="Arial"/>
                <w:sz w:val="16"/>
                <w:szCs w:val="16"/>
              </w:rPr>
              <w:t>ANA : analyse</w:t>
            </w:r>
          </w:p>
        </w:tc>
        <w:tc>
          <w:tcPr>
            <w:tcW w:w="1672" w:type="dxa"/>
            <w:gridSpan w:val="4"/>
            <w:tcBorders>
              <w:bottom w:val="single" w:sz="4" w:space="0" w:color="auto"/>
            </w:tcBorders>
            <w:vAlign w:val="center"/>
          </w:tcPr>
          <w:p w14:paraId="711E736F" w14:textId="77777777" w:rsidR="00721E16" w:rsidRPr="00305752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  <w:highlight w:val="lightGray"/>
              </w:rPr>
            </w:pPr>
          </w:p>
          <w:p w14:paraId="383F65C8" w14:textId="77777777" w:rsidR="00721E16" w:rsidRPr="00305752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  <w:highlight w:val="lightGray"/>
              </w:rPr>
            </w:pPr>
            <w:r w:rsidRPr="00305752">
              <w:rPr>
                <w:rFonts w:ascii="Comic Sans MS" w:hAnsi="Comic Sans MS" w:cs="Arial"/>
                <w:sz w:val="16"/>
                <w:szCs w:val="16"/>
                <w:highlight w:val="lightGray"/>
              </w:rPr>
              <w:t>REA : réaliser</w:t>
            </w:r>
          </w:p>
          <w:p w14:paraId="73307841" w14:textId="77777777" w:rsidR="00721E16" w:rsidRPr="00305752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  <w:highlight w:val="lightGray"/>
              </w:rPr>
            </w:pPr>
          </w:p>
        </w:tc>
        <w:tc>
          <w:tcPr>
            <w:tcW w:w="1673" w:type="dxa"/>
            <w:gridSpan w:val="4"/>
            <w:tcBorders>
              <w:bottom w:val="single" w:sz="4" w:space="0" w:color="auto"/>
            </w:tcBorders>
            <w:vAlign w:val="center"/>
          </w:tcPr>
          <w:p w14:paraId="25824436" w14:textId="77777777" w:rsidR="00721E16" w:rsidRPr="00305752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  <w:highlight w:val="lightGray"/>
              </w:rPr>
            </w:pPr>
            <w:r w:rsidRPr="00305752">
              <w:rPr>
                <w:rFonts w:ascii="Comic Sans MS" w:hAnsi="Comic Sans MS" w:cs="Arial"/>
                <w:sz w:val="16"/>
                <w:szCs w:val="16"/>
                <w:highlight w:val="lightGray"/>
              </w:rPr>
              <w:t>VAL : valider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117F82FE" w14:textId="77777777" w:rsidR="00721E16" w:rsidRPr="002458AC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62EEA">
              <w:rPr>
                <w:rFonts w:ascii="Comic Sans MS" w:hAnsi="Comic Sans MS" w:cs="Arial"/>
                <w:sz w:val="16"/>
                <w:szCs w:val="16"/>
              </w:rPr>
              <w:t>COM : communiquer</w:t>
            </w:r>
          </w:p>
        </w:tc>
      </w:tr>
      <w:tr w:rsidR="00920638" w:rsidRPr="009A1C74" w14:paraId="553DC19D" w14:textId="77777777" w:rsidTr="00CC318D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64F99108" w14:textId="77777777" w:rsidR="00920638" w:rsidRPr="00A62EEA" w:rsidRDefault="00DD0E7F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A62EEA">
              <w:rPr>
                <w:rFonts w:ascii="Comic Sans MS" w:hAnsi="Comic Sans MS" w:cs="Arial"/>
                <w:b/>
                <w:sz w:val="24"/>
                <w:szCs w:val="24"/>
              </w:rPr>
              <w:t>Pratique expérimentale</w:t>
            </w:r>
          </w:p>
        </w:tc>
      </w:tr>
      <w:tr w:rsidR="00920638" w:rsidRPr="009A1C74" w14:paraId="44CD2260" w14:textId="77777777" w:rsidTr="00B41613">
        <w:trPr>
          <w:cantSplit/>
        </w:trPr>
        <w:tc>
          <w:tcPr>
            <w:tcW w:w="4112" w:type="dxa"/>
            <w:gridSpan w:val="6"/>
            <w:tcBorders>
              <w:bottom w:val="single" w:sz="4" w:space="0" w:color="auto"/>
            </w:tcBorders>
            <w:vAlign w:val="center"/>
          </w:tcPr>
          <w:p w14:paraId="3D39787B" w14:textId="77777777" w:rsidR="00920638" w:rsidRPr="00A62EEA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A62EEA">
              <w:rPr>
                <w:rFonts w:ascii="Comic Sans MS" w:hAnsi="Comic Sans MS" w:cs="Arial"/>
                <w:sz w:val="24"/>
                <w:szCs w:val="24"/>
              </w:rPr>
              <w:t>Type de s</w:t>
            </w:r>
            <w:r w:rsidR="00920638" w:rsidRPr="00A62EEA">
              <w:rPr>
                <w:rFonts w:ascii="Comic Sans MS" w:hAnsi="Comic Sans MS" w:cs="Arial"/>
                <w:sz w:val="24"/>
                <w:szCs w:val="24"/>
              </w:rPr>
              <w:t>alle</w:t>
            </w:r>
          </w:p>
        </w:tc>
        <w:tc>
          <w:tcPr>
            <w:tcW w:w="2740" w:type="dxa"/>
            <w:gridSpan w:val="7"/>
            <w:tcBorders>
              <w:bottom w:val="single" w:sz="4" w:space="0" w:color="auto"/>
            </w:tcBorders>
            <w:vAlign w:val="center"/>
          </w:tcPr>
          <w:p w14:paraId="60CFD55B" w14:textId="77777777" w:rsidR="00920638" w:rsidRPr="00A62EEA" w:rsidRDefault="0092063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A62EEA">
              <w:rPr>
                <w:rFonts w:ascii="Comic Sans MS" w:hAnsi="Comic Sans MS" w:cs="Arial"/>
                <w:sz w:val="24"/>
                <w:szCs w:val="24"/>
              </w:rPr>
              <w:t>Banalisée</w:t>
            </w:r>
            <w:r w:rsidR="00491F5B" w:rsidRPr="00A62EEA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A62EEA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A62EEA">
              <w:rPr>
                <w:rFonts w:ascii="Comic Sans MS" w:hAnsi="Comic Sans MS" w:cs="Arial"/>
                <w:b/>
                <w:sz w:val="24"/>
                <w:szCs w:val="24"/>
              </w:rPr>
              <w:sym w:font="MS Reference Specialty" w:char="F0D9"/>
            </w:r>
          </w:p>
        </w:tc>
        <w:tc>
          <w:tcPr>
            <w:tcW w:w="3633" w:type="dxa"/>
            <w:gridSpan w:val="6"/>
            <w:tcBorders>
              <w:bottom w:val="single" w:sz="4" w:space="0" w:color="auto"/>
            </w:tcBorders>
            <w:vAlign w:val="center"/>
          </w:tcPr>
          <w:p w14:paraId="2038F9A0" w14:textId="77777777" w:rsidR="00920638" w:rsidRPr="00A62EEA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A62EEA">
              <w:rPr>
                <w:rFonts w:ascii="Comic Sans MS" w:hAnsi="Comic Sans MS" w:cs="Arial"/>
                <w:sz w:val="24"/>
                <w:szCs w:val="24"/>
              </w:rPr>
              <w:t>Laboratoire</w:t>
            </w:r>
            <w:r w:rsidR="00491F5B" w:rsidRPr="00A62EEA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A62EEA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305752">
              <w:rPr>
                <w:rFonts w:ascii="Comic Sans MS" w:hAnsi="Comic Sans MS" w:cs="Arial"/>
                <w:sz w:val="24"/>
                <w:szCs w:val="24"/>
                <w:highlight w:val="lightGray"/>
              </w:rPr>
              <w:sym w:font="MS Reference Specialty" w:char="F0D9"/>
            </w:r>
          </w:p>
        </w:tc>
      </w:tr>
      <w:tr w:rsidR="006D2640" w:rsidRPr="009A1C74" w14:paraId="5116FE51" w14:textId="77777777" w:rsidTr="00B41613">
        <w:trPr>
          <w:cantSplit/>
        </w:trPr>
        <w:tc>
          <w:tcPr>
            <w:tcW w:w="4112" w:type="dxa"/>
            <w:gridSpan w:val="6"/>
            <w:tcBorders>
              <w:bottom w:val="single" w:sz="4" w:space="0" w:color="auto"/>
            </w:tcBorders>
            <w:vAlign w:val="center"/>
          </w:tcPr>
          <w:p w14:paraId="0CACA002" w14:textId="77777777" w:rsidR="006D2640" w:rsidRPr="00A62EEA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A62EEA">
              <w:rPr>
                <w:rFonts w:ascii="Comic Sans MS" w:hAnsi="Comic Sans MS" w:cs="Arial"/>
                <w:sz w:val="24"/>
                <w:szCs w:val="24"/>
              </w:rPr>
              <w:t>Matériel nécessaire </w:t>
            </w:r>
          </w:p>
        </w:tc>
        <w:tc>
          <w:tcPr>
            <w:tcW w:w="2740" w:type="dxa"/>
            <w:gridSpan w:val="7"/>
            <w:tcBorders>
              <w:bottom w:val="single" w:sz="4" w:space="0" w:color="auto"/>
            </w:tcBorders>
            <w:vAlign w:val="center"/>
          </w:tcPr>
          <w:p w14:paraId="55832C1D" w14:textId="77777777" w:rsidR="006D2640" w:rsidRPr="00A62EEA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A62EEA">
              <w:rPr>
                <w:rFonts w:ascii="Comic Sans MS" w:hAnsi="Comic Sans MS" w:cs="Arial"/>
                <w:sz w:val="24"/>
                <w:szCs w:val="24"/>
              </w:rPr>
              <w:t>Mis à disposition</w:t>
            </w:r>
            <w:r w:rsidR="00491F5B" w:rsidRPr="00A62EEA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A62EEA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305752">
              <w:rPr>
                <w:rFonts w:ascii="Comic Sans MS" w:hAnsi="Comic Sans MS" w:cs="Arial"/>
                <w:sz w:val="24"/>
                <w:szCs w:val="24"/>
                <w:highlight w:val="lightGray"/>
              </w:rPr>
              <w:sym w:font="MS Reference Specialty" w:char="F0D9"/>
            </w:r>
          </w:p>
        </w:tc>
        <w:tc>
          <w:tcPr>
            <w:tcW w:w="3633" w:type="dxa"/>
            <w:gridSpan w:val="6"/>
            <w:tcBorders>
              <w:bottom w:val="single" w:sz="4" w:space="0" w:color="auto"/>
            </w:tcBorders>
            <w:vAlign w:val="center"/>
          </w:tcPr>
          <w:p w14:paraId="24404800" w14:textId="77777777" w:rsidR="006D2640" w:rsidRPr="00A62EEA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A62EEA">
              <w:rPr>
                <w:rFonts w:ascii="Comic Sans MS" w:hAnsi="Comic Sans MS" w:cs="Arial"/>
                <w:sz w:val="24"/>
                <w:szCs w:val="24"/>
              </w:rPr>
              <w:t>Demandé par l’élève</w:t>
            </w:r>
            <w:r w:rsidR="00491F5B" w:rsidRPr="00A62EEA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A62EEA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A62EEA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</w:tr>
      <w:tr w:rsidR="00920638" w:rsidRPr="009A1C74" w14:paraId="2CB885A0" w14:textId="77777777" w:rsidTr="00CC318D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149B0D71" w14:textId="77777777" w:rsidR="00305752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Liste du matériel</w:t>
            </w:r>
            <w:r w:rsidR="00491F5B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="00305752">
              <w:rPr>
                <w:rFonts w:ascii="Comic Sans MS" w:hAnsi="Comic Sans MS" w:cs="Arial"/>
                <w:sz w:val="24"/>
                <w:szCs w:val="24"/>
              </w:rPr>
              <w:t>Chambre noire, banc d’optique et tout le matériel associé.</w:t>
            </w:r>
          </w:p>
          <w:p w14:paraId="6242836B" w14:textId="5D47552A" w:rsidR="00CC318D" w:rsidRPr="009A1C74" w:rsidRDefault="002D1813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</w:tr>
      <w:tr w:rsidR="00920638" w:rsidRPr="009A1C74" w14:paraId="7F0D3F62" w14:textId="77777777" w:rsidTr="00CC318D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3DEB183A" w14:textId="77777777" w:rsidR="00920638" w:rsidRPr="009A1C74" w:rsidRDefault="006D2640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>Degré d’autonomie</w:t>
            </w:r>
          </w:p>
        </w:tc>
      </w:tr>
      <w:tr w:rsidR="009A1C74" w:rsidRPr="009A1C74" w14:paraId="15AA0A51" w14:textId="77777777" w:rsidTr="00B41613">
        <w:trPr>
          <w:cantSplit/>
        </w:trPr>
        <w:tc>
          <w:tcPr>
            <w:tcW w:w="3034" w:type="dxa"/>
            <w:gridSpan w:val="4"/>
            <w:tcBorders>
              <w:bottom w:val="single" w:sz="4" w:space="0" w:color="auto"/>
            </w:tcBorders>
            <w:vAlign w:val="center"/>
          </w:tcPr>
          <w:p w14:paraId="3A459C65" w14:textId="77777777" w:rsidR="009A1C74" w:rsidRPr="009A1C74" w:rsidRDefault="009A1C74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Travail seul</w:t>
            </w:r>
            <w:r w:rsidR="00491F5B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A62EEA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  <w:tc>
          <w:tcPr>
            <w:tcW w:w="2933" w:type="dxa"/>
            <w:gridSpan w:val="7"/>
            <w:tcBorders>
              <w:bottom w:val="single" w:sz="4" w:space="0" w:color="auto"/>
            </w:tcBorders>
            <w:vAlign w:val="center"/>
          </w:tcPr>
          <w:p w14:paraId="1B8DAA08" w14:textId="58ACD75D" w:rsidR="009A1C74" w:rsidRPr="009A1C74" w:rsidRDefault="009A1C74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En équipe par</w:t>
            </w:r>
            <w:r w:rsidR="00305752">
              <w:rPr>
                <w:rFonts w:ascii="Comic Sans MS" w:hAnsi="Comic Sans MS" w:cs="Arial"/>
                <w:sz w:val="24"/>
                <w:szCs w:val="24"/>
              </w:rPr>
              <w:t xml:space="preserve"> 3</w:t>
            </w:r>
          </w:p>
        </w:tc>
        <w:tc>
          <w:tcPr>
            <w:tcW w:w="2368" w:type="dxa"/>
            <w:gridSpan w:val="5"/>
            <w:tcBorders>
              <w:bottom w:val="single" w:sz="4" w:space="0" w:color="auto"/>
            </w:tcBorders>
            <w:vAlign w:val="center"/>
          </w:tcPr>
          <w:p w14:paraId="24C0B87E" w14:textId="77777777" w:rsidR="009A1C74" w:rsidRPr="009A1C74" w:rsidRDefault="00CC318D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Avec coordinateur</w:t>
            </w:r>
            <w:r w:rsidR="00491F5B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  <w:tc>
          <w:tcPr>
            <w:tcW w:w="2150" w:type="dxa"/>
            <w:gridSpan w:val="3"/>
            <w:tcBorders>
              <w:bottom w:val="single" w:sz="4" w:space="0" w:color="auto"/>
            </w:tcBorders>
            <w:vAlign w:val="center"/>
          </w:tcPr>
          <w:p w14:paraId="10728D79" w14:textId="77777777" w:rsidR="009A1C74" w:rsidRPr="009A1C74" w:rsidRDefault="00CC318D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Indicateurs de réussite</w:t>
            </w:r>
            <w:r w:rsidR="00491F5B">
              <w:rPr>
                <w:rFonts w:ascii="Comic Sans MS" w:hAnsi="Comic Sans MS" w:cs="Arial"/>
                <w:sz w:val="24"/>
                <w:szCs w:val="24"/>
              </w:rPr>
              <w:t> 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3A63CD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</w:tr>
      <w:tr w:rsidR="00920638" w:rsidRPr="009A1C74" w14:paraId="23B2150B" w14:textId="77777777" w:rsidTr="00CC318D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375A711C" w14:textId="77777777" w:rsidR="00920638" w:rsidRPr="009A1C74" w:rsidRDefault="00920638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lastRenderedPageBreak/>
              <w:t>Scénario de la séance</w:t>
            </w:r>
          </w:p>
        </w:tc>
      </w:tr>
      <w:tr w:rsidR="006D2640" w:rsidRPr="009A1C74" w14:paraId="775E6F97" w14:textId="77777777" w:rsidTr="00B41613">
        <w:trPr>
          <w:cantSplit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01DE009F" w14:textId="77777777" w:rsidR="006D2640" w:rsidRPr="009A1C74" w:rsidRDefault="006D2640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Type d</w:t>
            </w:r>
            <w:r w:rsidR="00DD0E7F">
              <w:rPr>
                <w:rFonts w:ascii="Comic Sans MS" w:hAnsi="Comic Sans MS" w:cs="Arial"/>
                <w:sz w:val="24"/>
                <w:szCs w:val="24"/>
              </w:rPr>
              <w:t>e support et contexte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gridSpan w:val="17"/>
            <w:tcBorders>
              <w:bottom w:val="single" w:sz="4" w:space="0" w:color="auto"/>
            </w:tcBorders>
            <w:vAlign w:val="center"/>
          </w:tcPr>
          <w:p w14:paraId="3EDE75EA" w14:textId="15652625" w:rsidR="009F6951" w:rsidRPr="009A1C74" w:rsidRDefault="00305752" w:rsidP="009F6951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Démarche expérimentale contextualisée par l’utilisation de chambres noires.</w:t>
            </w:r>
          </w:p>
        </w:tc>
      </w:tr>
      <w:tr w:rsidR="00920638" w:rsidRPr="009A1C74" w14:paraId="1CDB9A2F" w14:textId="77777777" w:rsidTr="00B41613">
        <w:trPr>
          <w:cantSplit/>
          <w:trHeight w:val="242"/>
        </w:trPr>
        <w:tc>
          <w:tcPr>
            <w:tcW w:w="2122" w:type="dxa"/>
            <w:gridSpan w:val="2"/>
            <w:tcBorders>
              <w:right w:val="single" w:sz="4" w:space="0" w:color="auto"/>
            </w:tcBorders>
            <w:vAlign w:val="center"/>
          </w:tcPr>
          <w:p w14:paraId="7CEBEF09" w14:textId="77777777" w:rsidR="00920638" w:rsidRPr="009A1C74" w:rsidRDefault="00920638" w:rsidP="00CC31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Durée</w:t>
            </w:r>
          </w:p>
        </w:tc>
        <w:tc>
          <w:tcPr>
            <w:tcW w:w="30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E1DCA" w14:textId="77777777" w:rsidR="00920638" w:rsidRPr="009A1C74" w:rsidRDefault="00920638" w:rsidP="00CC31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Tâche professeur ?</w:t>
            </w:r>
          </w:p>
        </w:tc>
        <w:tc>
          <w:tcPr>
            <w:tcW w:w="5330" w:type="dxa"/>
            <w:gridSpan w:val="11"/>
            <w:tcBorders>
              <w:left w:val="single" w:sz="4" w:space="0" w:color="auto"/>
            </w:tcBorders>
            <w:vAlign w:val="center"/>
          </w:tcPr>
          <w:p w14:paraId="2409890E" w14:textId="77777777" w:rsidR="00920638" w:rsidRPr="009A1C74" w:rsidRDefault="00920638" w:rsidP="00CC31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Tâche les élèves ?</w:t>
            </w:r>
          </w:p>
        </w:tc>
      </w:tr>
      <w:tr w:rsidR="007D06EF" w:rsidRPr="009A1C74" w14:paraId="604DCD59" w14:textId="77777777" w:rsidTr="007D06EF">
        <w:trPr>
          <w:cantSplit/>
          <w:trHeight w:val="1584"/>
        </w:trPr>
        <w:tc>
          <w:tcPr>
            <w:tcW w:w="10485" w:type="dxa"/>
            <w:gridSpan w:val="19"/>
            <w:vAlign w:val="center"/>
          </w:tcPr>
          <w:p w14:paraId="1C488B1E" w14:textId="77777777" w:rsidR="007D06EF" w:rsidRPr="009A1C74" w:rsidRDefault="007D06EF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55’</w:t>
            </w:r>
          </w:p>
          <w:p w14:paraId="4C39CBD7" w14:textId="7EE768C1" w:rsidR="007D06EF" w:rsidRPr="009A1C74" w:rsidRDefault="007D06EF" w:rsidP="001077B8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3848F7">
              <w:rPr>
                <w:rFonts w:ascii="Comic Sans MS" w:hAnsi="Comic Sans MS" w:cs="Arial"/>
                <w:sz w:val="16"/>
                <w:szCs w:val="16"/>
              </w:rPr>
              <w:t>Donner les connaissances nécessaires, ils n’ont pas fait le programme de seconde !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Distribuer document révisions. </w:t>
            </w:r>
            <w:r w:rsidRPr="003848F7">
              <w:rPr>
                <w:rFonts w:ascii="Comic Sans MS" w:hAnsi="Comic Sans MS" w:cs="Arial"/>
                <w:sz w:val="16"/>
                <w:szCs w:val="16"/>
              </w:rPr>
              <w:t xml:space="preserve">Utiliser la boîte lumière trois rayons pour illustrer les règles 1, 2 et 3. Compléter le doc 2 pour déterminer la </w:t>
            </w:r>
            <w:r>
              <w:rPr>
                <w:rFonts w:ascii="Comic Sans MS" w:hAnsi="Comic Sans MS" w:cs="Arial"/>
                <w:sz w:val="16"/>
                <w:szCs w:val="16"/>
              </w:rPr>
              <w:t>distance</w:t>
            </w:r>
            <w:r w:rsidRPr="003848F7">
              <w:rPr>
                <w:rFonts w:ascii="Comic Sans MS" w:hAnsi="Comic Sans MS" w:cs="Arial"/>
                <w:sz w:val="16"/>
                <w:szCs w:val="16"/>
              </w:rPr>
              <w:t xml:space="preserve"> lentille image. Utiliser l’animation 1 du netboard pour s’entraîner et enfin mémoriser ensemble le vocabulaire en fin de fiche de révision. </w:t>
            </w:r>
          </w:p>
        </w:tc>
      </w:tr>
      <w:tr w:rsidR="00CC318D" w:rsidRPr="009A1C74" w14:paraId="365946B5" w14:textId="77777777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14:paraId="0E27919D" w14:textId="2169F5CF" w:rsidR="00CC318D" w:rsidRPr="009A1C74" w:rsidRDefault="007D06EF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10’</w:t>
            </w:r>
          </w:p>
        </w:tc>
        <w:tc>
          <w:tcPr>
            <w:tcW w:w="3033" w:type="dxa"/>
            <w:gridSpan w:val="6"/>
            <w:vAlign w:val="center"/>
          </w:tcPr>
          <w:p w14:paraId="0B4A9688" w14:textId="3FD1772A" w:rsidR="0057017D" w:rsidRPr="009A1C74" w:rsidRDefault="007D06EF" w:rsidP="00A62EEA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Distribue les boîtes noires. Consigne faire image d’un objet proche, lointain.</w:t>
            </w:r>
          </w:p>
        </w:tc>
        <w:tc>
          <w:tcPr>
            <w:tcW w:w="5330" w:type="dxa"/>
            <w:gridSpan w:val="11"/>
            <w:vAlign w:val="center"/>
          </w:tcPr>
          <w:p w14:paraId="477D8B64" w14:textId="77886937" w:rsidR="00CC318D" w:rsidRPr="009A1C74" w:rsidRDefault="007D06EF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Manipulent, retournent à leur place. Rédigent leur</w:t>
            </w:r>
            <w:r w:rsidR="00DA517A">
              <w:rPr>
                <w:rFonts w:ascii="Comic Sans MS" w:hAnsi="Comic Sans MS" w:cs="Arial"/>
                <w:i/>
                <w:iCs/>
                <w:sz w:val="24"/>
                <w:szCs w:val="24"/>
              </w:rPr>
              <w:t>s</w:t>
            </w: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observations.</w:t>
            </w:r>
          </w:p>
        </w:tc>
      </w:tr>
      <w:tr w:rsidR="007D06EF" w:rsidRPr="009A1C74" w14:paraId="0D692778" w14:textId="77777777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14:paraId="7738D6CC" w14:textId="6880CFFF" w:rsidR="007D06EF" w:rsidRPr="009A1C74" w:rsidRDefault="00DA517A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5’</w:t>
            </w:r>
          </w:p>
        </w:tc>
        <w:tc>
          <w:tcPr>
            <w:tcW w:w="3033" w:type="dxa"/>
            <w:gridSpan w:val="6"/>
            <w:vAlign w:val="center"/>
          </w:tcPr>
          <w:p w14:paraId="5A9555DB" w14:textId="58876600" w:rsidR="007D06EF" w:rsidRDefault="00DA517A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Mise en commun et trace écrite.</w:t>
            </w:r>
          </w:p>
        </w:tc>
        <w:tc>
          <w:tcPr>
            <w:tcW w:w="5330" w:type="dxa"/>
            <w:gridSpan w:val="11"/>
            <w:vAlign w:val="center"/>
          </w:tcPr>
          <w:p w14:paraId="2E0B953E" w14:textId="77777777" w:rsidR="007D06EF" w:rsidRPr="009A1C74" w:rsidRDefault="007D06EF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7D06EF" w:rsidRPr="009A1C74" w14:paraId="691F748C" w14:textId="77777777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14:paraId="3B4DC8C6" w14:textId="1D9A5C44" w:rsidR="007D06EF" w:rsidRPr="009A1C74" w:rsidRDefault="00DA517A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5’</w:t>
            </w:r>
          </w:p>
        </w:tc>
        <w:tc>
          <w:tcPr>
            <w:tcW w:w="3033" w:type="dxa"/>
            <w:gridSpan w:val="6"/>
            <w:vAlign w:val="center"/>
          </w:tcPr>
          <w:p w14:paraId="321C28F9" w14:textId="32121065" w:rsidR="007D06EF" w:rsidRDefault="00DA517A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Présentation du matériel et distribution. Mise en garde valeur algébrique et unité</w:t>
            </w:r>
            <w:r w:rsidR="0027715A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5330" w:type="dxa"/>
            <w:gridSpan w:val="11"/>
            <w:vAlign w:val="center"/>
          </w:tcPr>
          <w:p w14:paraId="7D5CB883" w14:textId="77777777" w:rsidR="007D06EF" w:rsidRPr="009A1C74" w:rsidRDefault="007D06EF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DA517A" w:rsidRPr="009A1C74" w14:paraId="6620B75A" w14:textId="77777777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14:paraId="21D17959" w14:textId="5EF43C82" w:rsidR="00DA517A" w:rsidRDefault="00CA1C11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55’</w:t>
            </w:r>
          </w:p>
        </w:tc>
        <w:tc>
          <w:tcPr>
            <w:tcW w:w="3033" w:type="dxa"/>
            <w:gridSpan w:val="6"/>
            <w:vAlign w:val="center"/>
          </w:tcPr>
          <w:p w14:paraId="7C291F19" w14:textId="2770C2F1" w:rsidR="00DA517A" w:rsidRDefault="00CA1C11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Surveille qu’il n’y ait pas d’erreur.</w:t>
            </w:r>
          </w:p>
        </w:tc>
        <w:tc>
          <w:tcPr>
            <w:tcW w:w="5330" w:type="dxa"/>
            <w:gridSpan w:val="11"/>
            <w:vAlign w:val="center"/>
          </w:tcPr>
          <w:p w14:paraId="509B0522" w14:textId="01B15DCA" w:rsidR="00DA517A" w:rsidRPr="009A1C74" w:rsidRDefault="00CA1C11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Réalisent les manipulations, complètent le tableau.</w:t>
            </w:r>
          </w:p>
        </w:tc>
      </w:tr>
      <w:tr w:rsidR="00DD0E7F" w:rsidRPr="009A1C74" w14:paraId="6B84A52A" w14:textId="77777777" w:rsidTr="00640480">
        <w:trPr>
          <w:cantSplit/>
          <w:trHeight w:val="1342"/>
        </w:trPr>
        <w:tc>
          <w:tcPr>
            <w:tcW w:w="10485" w:type="dxa"/>
            <w:gridSpan w:val="19"/>
            <w:vAlign w:val="center"/>
          </w:tcPr>
          <w:p w14:paraId="676DEFC3" w14:textId="77777777" w:rsidR="00DD0E7F" w:rsidRPr="00DD0E7F" w:rsidRDefault="00DD0E7F" w:rsidP="00CC318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D0E7F">
              <w:rPr>
                <w:rFonts w:ascii="Comic Sans MS" w:hAnsi="Comic Sans MS" w:cs="Arial"/>
                <w:b/>
                <w:sz w:val="24"/>
                <w:szCs w:val="24"/>
              </w:rPr>
              <w:t>Structuration demandée</w:t>
            </w:r>
            <w:r w:rsidR="00140BA4"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  <w:r w:rsidR="00140BA4" w:rsidRPr="00140BA4">
              <w:rPr>
                <w:rFonts w:ascii="Comic Sans MS" w:hAnsi="Comic Sans MS" w:cs="Arial"/>
                <w:sz w:val="16"/>
                <w:szCs w:val="16"/>
              </w:rPr>
              <w:t>(carte mentale ; paragraphe ; audio ; …)</w:t>
            </w:r>
          </w:p>
          <w:p w14:paraId="6D8D9471" w14:textId="68261486" w:rsidR="00DD0E7F" w:rsidRPr="009B20C8" w:rsidRDefault="00CA1C11" w:rsidP="00A62EEA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Ecriture des relations de conjugaison et de grandissement.</w:t>
            </w:r>
            <w:r w:rsidR="00BB30BF">
              <w:rPr>
                <w:rFonts w:ascii="Comic Sans MS" w:hAnsi="Comic Sans MS" w:cs="Arial"/>
                <w:sz w:val="24"/>
                <w:szCs w:val="24"/>
              </w:rPr>
              <w:t xml:space="preserve"> Voir cours pages 322 et 323.</w:t>
            </w:r>
          </w:p>
        </w:tc>
      </w:tr>
      <w:tr w:rsidR="009A1C74" w:rsidRPr="009A1C74" w14:paraId="40286469" w14:textId="77777777" w:rsidTr="00CC318D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5AC12EAC" w14:textId="77777777" w:rsidR="009A1C74" w:rsidRPr="009A1C74" w:rsidRDefault="00CC318D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Evaluations</w:t>
            </w:r>
          </w:p>
        </w:tc>
      </w:tr>
      <w:tr w:rsidR="008C5B80" w:rsidRPr="009A1C74" w14:paraId="4C9BF641" w14:textId="77777777" w:rsidTr="00702B28">
        <w:trPr>
          <w:cantSplit/>
          <w:trHeight w:val="656"/>
        </w:trPr>
        <w:tc>
          <w:tcPr>
            <w:tcW w:w="2621" w:type="dxa"/>
            <w:gridSpan w:val="3"/>
            <w:vAlign w:val="center"/>
          </w:tcPr>
          <w:p w14:paraId="68A0E782" w14:textId="77777777" w:rsidR="008C5B80" w:rsidRPr="00DD0E7F" w:rsidRDefault="00DD0E7F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 w:rsidRPr="00DD0E7F">
              <w:rPr>
                <w:rFonts w:ascii="Comic Sans MS" w:hAnsi="Comic Sans MS" w:cs="Arial"/>
                <w:iCs/>
                <w:sz w:val="18"/>
                <w:szCs w:val="24"/>
              </w:rPr>
              <w:t>Test conceptions initiales</w:t>
            </w:r>
            <w:r w:rsidR="008C5B80" w:rsidRPr="00DD0E7F">
              <w:rPr>
                <w:rFonts w:ascii="Comic Sans MS" w:hAnsi="Comic Sans MS" w:cs="Arial"/>
                <w:iCs/>
                <w:sz w:val="18"/>
                <w:szCs w:val="24"/>
              </w:rPr>
              <w:t> </w:t>
            </w:r>
          </w:p>
        </w:tc>
        <w:tc>
          <w:tcPr>
            <w:tcW w:w="2621" w:type="dxa"/>
            <w:gridSpan w:val="6"/>
            <w:vAlign w:val="center"/>
          </w:tcPr>
          <w:p w14:paraId="7FDE5E7C" w14:textId="77777777" w:rsidR="008C5B80" w:rsidRPr="00DD0E7F" w:rsidRDefault="008C5B80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 w:rsidRPr="00DD0E7F">
              <w:rPr>
                <w:rFonts w:ascii="Comic Sans MS" w:hAnsi="Comic Sans MS" w:cs="Arial"/>
                <w:iCs/>
                <w:sz w:val="18"/>
                <w:szCs w:val="24"/>
              </w:rPr>
              <w:t>Formative</w:t>
            </w:r>
          </w:p>
        </w:tc>
        <w:tc>
          <w:tcPr>
            <w:tcW w:w="2621" w:type="dxa"/>
            <w:gridSpan w:val="6"/>
            <w:vAlign w:val="center"/>
          </w:tcPr>
          <w:p w14:paraId="10DBA958" w14:textId="77777777" w:rsidR="008C5B80" w:rsidRPr="00DD0E7F" w:rsidRDefault="00140BA4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>
              <w:rPr>
                <w:rFonts w:ascii="Comic Sans MS" w:hAnsi="Comic Sans MS" w:cs="Arial"/>
                <w:iCs/>
                <w:sz w:val="18"/>
                <w:szCs w:val="24"/>
              </w:rPr>
              <w:t>QCM ; @test ; pb résolu</w:t>
            </w:r>
          </w:p>
        </w:tc>
        <w:tc>
          <w:tcPr>
            <w:tcW w:w="2622" w:type="dxa"/>
            <w:gridSpan w:val="4"/>
            <w:vAlign w:val="center"/>
          </w:tcPr>
          <w:p w14:paraId="55FC56D4" w14:textId="77777777" w:rsidR="008C5B80" w:rsidRPr="00DD0E7F" w:rsidRDefault="008C5B80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 w:rsidRPr="00DD0E7F">
              <w:rPr>
                <w:rFonts w:ascii="Comic Sans MS" w:hAnsi="Comic Sans MS" w:cs="Arial"/>
                <w:iCs/>
                <w:sz w:val="18"/>
                <w:szCs w:val="24"/>
              </w:rPr>
              <w:t>Sommative</w:t>
            </w:r>
          </w:p>
        </w:tc>
      </w:tr>
      <w:tr w:rsidR="008C5B80" w:rsidRPr="009A1C74" w14:paraId="571CD908" w14:textId="77777777" w:rsidTr="00DA626B">
        <w:trPr>
          <w:cantSplit/>
          <w:trHeight w:val="1342"/>
        </w:trPr>
        <w:tc>
          <w:tcPr>
            <w:tcW w:w="2621" w:type="dxa"/>
            <w:gridSpan w:val="3"/>
            <w:vAlign w:val="center"/>
          </w:tcPr>
          <w:p w14:paraId="16430364" w14:textId="77777777" w:rsidR="008C5B80" w:rsidRDefault="008C5B8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  <w:tc>
          <w:tcPr>
            <w:tcW w:w="2621" w:type="dxa"/>
            <w:gridSpan w:val="6"/>
            <w:vAlign w:val="center"/>
          </w:tcPr>
          <w:p w14:paraId="23E5DCC3" w14:textId="129E0996" w:rsidR="008C5B80" w:rsidRPr="009A1C74" w:rsidRDefault="00BB30BF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11</w:t>
            </w:r>
            <w:r w:rsidR="00E95C09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et 15 p</w:t>
            </w:r>
            <w:bookmarkStart w:id="0" w:name="_GoBack"/>
            <w:bookmarkEnd w:id="0"/>
            <w:r w:rsidR="00E95C09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327</w:t>
            </w:r>
          </w:p>
        </w:tc>
        <w:tc>
          <w:tcPr>
            <w:tcW w:w="2621" w:type="dxa"/>
            <w:gridSpan w:val="6"/>
            <w:vAlign w:val="center"/>
          </w:tcPr>
          <w:p w14:paraId="4452D89E" w14:textId="77EC03BA" w:rsidR="008C5B80" w:rsidRPr="009A1C74" w:rsidRDefault="00E95C09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29 et 30 p 330</w:t>
            </w:r>
          </w:p>
        </w:tc>
        <w:tc>
          <w:tcPr>
            <w:tcW w:w="2622" w:type="dxa"/>
            <w:gridSpan w:val="4"/>
            <w:vAlign w:val="center"/>
          </w:tcPr>
          <w:p w14:paraId="394CEC95" w14:textId="77777777" w:rsidR="008C5B80" w:rsidRPr="009A1C74" w:rsidRDefault="008C5B8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845EBC" w:rsidRPr="009A1C74" w14:paraId="2E90BF9F" w14:textId="77777777" w:rsidTr="00CB56AA">
        <w:trPr>
          <w:cantSplit/>
          <w:trHeight w:val="1342"/>
        </w:trPr>
        <w:tc>
          <w:tcPr>
            <w:tcW w:w="2621" w:type="dxa"/>
            <w:gridSpan w:val="3"/>
            <w:vAlign w:val="center"/>
          </w:tcPr>
          <w:p w14:paraId="08BEFDFF" w14:textId="77777777" w:rsidR="00845EBC" w:rsidRDefault="00845EBC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Commentaires et Améliorations</w:t>
            </w:r>
          </w:p>
        </w:tc>
        <w:tc>
          <w:tcPr>
            <w:tcW w:w="7864" w:type="dxa"/>
            <w:gridSpan w:val="16"/>
            <w:vAlign w:val="center"/>
          </w:tcPr>
          <w:p w14:paraId="2222DD4E" w14:textId="32BEA95D" w:rsidR="00845EBC" w:rsidRPr="009A1C74" w:rsidRDefault="00BB30BF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Utiliser Regressi pour déterminer les caractéristique a = 1 et b = f’.</w:t>
            </w:r>
          </w:p>
        </w:tc>
      </w:tr>
    </w:tbl>
    <w:p w14:paraId="0213F8C7" w14:textId="77777777" w:rsidR="00162EFD" w:rsidRDefault="00162EFD"/>
    <w:p w14:paraId="533B9EBE" w14:textId="77777777" w:rsidR="00CC318D" w:rsidRDefault="00CC318D"/>
    <w:sectPr w:rsidR="00CC318D" w:rsidSect="00920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38"/>
    <w:rsid w:val="00014ED6"/>
    <w:rsid w:val="000F353E"/>
    <w:rsid w:val="00135F5C"/>
    <w:rsid w:val="001360E4"/>
    <w:rsid w:val="00140BA4"/>
    <w:rsid w:val="00162EFD"/>
    <w:rsid w:val="00207B13"/>
    <w:rsid w:val="002458AC"/>
    <w:rsid w:val="0027715A"/>
    <w:rsid w:val="002D1813"/>
    <w:rsid w:val="00305752"/>
    <w:rsid w:val="00340287"/>
    <w:rsid w:val="00345CAE"/>
    <w:rsid w:val="003848F7"/>
    <w:rsid w:val="003A63CD"/>
    <w:rsid w:val="003C3E20"/>
    <w:rsid w:val="004462C7"/>
    <w:rsid w:val="00491F5B"/>
    <w:rsid w:val="0057017D"/>
    <w:rsid w:val="005B67BD"/>
    <w:rsid w:val="006412D9"/>
    <w:rsid w:val="006D2640"/>
    <w:rsid w:val="006E5A6D"/>
    <w:rsid w:val="00721E16"/>
    <w:rsid w:val="007D06EF"/>
    <w:rsid w:val="007E27B9"/>
    <w:rsid w:val="00845EBC"/>
    <w:rsid w:val="0088054C"/>
    <w:rsid w:val="008C5B80"/>
    <w:rsid w:val="008F79F8"/>
    <w:rsid w:val="00912138"/>
    <w:rsid w:val="00920638"/>
    <w:rsid w:val="009A1C74"/>
    <w:rsid w:val="009B20C8"/>
    <w:rsid w:val="009E74AC"/>
    <w:rsid w:val="009F6951"/>
    <w:rsid w:val="00A62EEA"/>
    <w:rsid w:val="00B23728"/>
    <w:rsid w:val="00B41613"/>
    <w:rsid w:val="00BB30BF"/>
    <w:rsid w:val="00BB7AC7"/>
    <w:rsid w:val="00C94B74"/>
    <w:rsid w:val="00CA1C11"/>
    <w:rsid w:val="00CA4285"/>
    <w:rsid w:val="00CC318D"/>
    <w:rsid w:val="00D00873"/>
    <w:rsid w:val="00DA517A"/>
    <w:rsid w:val="00DD0E7F"/>
    <w:rsid w:val="00E95C09"/>
    <w:rsid w:val="00EB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DF66F"/>
  <w15:chartTrackingRefBased/>
  <w15:docId w15:val="{41599257-5609-4AA0-8163-9AA8CC0B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C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rsid w:val="0092063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920638"/>
  </w:style>
  <w:style w:type="character" w:styleId="Marquedecommentaire">
    <w:name w:val="annotation reference"/>
    <w:basedOn w:val="Policepardfaut"/>
    <w:uiPriority w:val="99"/>
    <w:semiHidden/>
    <w:unhideWhenUsed/>
    <w:rsid w:val="00721E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1E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1E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1E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1E1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23111-0AAF-4E32-B4BE-73526939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Olivier</cp:lastModifiedBy>
  <cp:revision>11</cp:revision>
  <cp:lastPrinted>2019-05-05T08:49:00Z</cp:lastPrinted>
  <dcterms:created xsi:type="dcterms:W3CDTF">2019-05-05T08:48:00Z</dcterms:created>
  <dcterms:modified xsi:type="dcterms:W3CDTF">2019-08-02T08:55:00Z</dcterms:modified>
</cp:coreProperties>
</file>