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C684" w14:textId="77777777" w:rsidR="00D76CEC" w:rsidRDefault="00D76CEC" w:rsidP="00AC4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  <w:sz w:val="32"/>
          <w:szCs w:val="32"/>
        </w:rPr>
      </w:pPr>
    </w:p>
    <w:p w14:paraId="35630C9A" w14:textId="77777777" w:rsidR="00D76CEC" w:rsidRPr="00AC44C4" w:rsidRDefault="00D76CEC" w:rsidP="00D76CEC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</w:pPr>
      <w:r w:rsidRPr="00AC44C4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  <w:t>Муниципальное дошкольное образовательное автономное учреждение "Детский сад комбинированного вида №71 "Лучик" г. Орска.</w:t>
      </w:r>
    </w:p>
    <w:p w14:paraId="6EB99C12" w14:textId="77777777" w:rsidR="00D76CEC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32"/>
          <w:szCs w:val="32"/>
        </w:rPr>
      </w:pPr>
    </w:p>
    <w:p w14:paraId="1F365BF3" w14:textId="77777777" w:rsidR="00D76CEC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32"/>
          <w:szCs w:val="32"/>
        </w:rPr>
      </w:pPr>
    </w:p>
    <w:p w14:paraId="501743AB" w14:textId="77777777" w:rsidR="00D76CEC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32"/>
          <w:szCs w:val="32"/>
        </w:rPr>
      </w:pPr>
    </w:p>
    <w:p w14:paraId="3D6B760B" w14:textId="77777777" w:rsidR="00D76CEC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32"/>
          <w:szCs w:val="32"/>
        </w:rPr>
      </w:pPr>
    </w:p>
    <w:p w14:paraId="79F529DD" w14:textId="02E94D94" w:rsidR="008D4BA5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85623" w:themeColor="accent6" w:themeShade="80"/>
          <w:sz w:val="44"/>
          <w:szCs w:val="44"/>
        </w:rPr>
      </w:pPr>
      <w:r w:rsidRPr="00AC44C4">
        <w:rPr>
          <w:rStyle w:val="c9"/>
          <w:b/>
          <w:bCs/>
          <w:color w:val="385623" w:themeColor="accent6" w:themeShade="80"/>
          <w:sz w:val="44"/>
          <w:szCs w:val="44"/>
        </w:rPr>
        <w:t xml:space="preserve">Консультация для родителей </w:t>
      </w:r>
    </w:p>
    <w:p w14:paraId="4E93116F" w14:textId="139F4B7C" w:rsidR="00D76CEC" w:rsidRDefault="004737C1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85623" w:themeColor="accent6" w:themeShade="80"/>
          <w:sz w:val="44"/>
          <w:szCs w:val="44"/>
        </w:rPr>
      </w:pPr>
      <w:r w:rsidRPr="00AC44C4">
        <w:rPr>
          <w:rStyle w:val="c9"/>
          <w:b/>
          <w:bCs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C3E9621" wp14:editId="20F727C6">
            <wp:simplePos x="0" y="0"/>
            <wp:positionH relativeFrom="column">
              <wp:posOffset>-432435</wp:posOffset>
            </wp:positionH>
            <wp:positionV relativeFrom="paragraph">
              <wp:posOffset>457200</wp:posOffset>
            </wp:positionV>
            <wp:extent cx="6308090" cy="4510405"/>
            <wp:effectExtent l="0" t="0" r="0" b="4445"/>
            <wp:wrapTight wrapText="bothSides">
              <wp:wrapPolygon edited="0">
                <wp:start x="0" y="0"/>
                <wp:lineTo x="0" y="21530"/>
                <wp:lineTo x="21526" y="21530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6CEC" w:rsidRPr="00AC44C4">
        <w:rPr>
          <w:rStyle w:val="c9"/>
          <w:b/>
          <w:bCs/>
          <w:color w:val="385623" w:themeColor="accent6" w:themeShade="80"/>
          <w:sz w:val="44"/>
          <w:szCs w:val="44"/>
        </w:rPr>
        <w:t>«Что такое генеалогическое дерево семьи</w:t>
      </w:r>
      <w:r w:rsidR="008D4BA5">
        <w:rPr>
          <w:rStyle w:val="c9"/>
          <w:b/>
          <w:bCs/>
          <w:color w:val="385623" w:themeColor="accent6" w:themeShade="80"/>
          <w:sz w:val="44"/>
          <w:szCs w:val="44"/>
        </w:rPr>
        <w:t>?</w:t>
      </w:r>
      <w:r w:rsidR="00D76CEC" w:rsidRPr="00AC44C4">
        <w:rPr>
          <w:rStyle w:val="c9"/>
          <w:b/>
          <w:bCs/>
          <w:color w:val="385623" w:themeColor="accent6" w:themeShade="80"/>
          <w:sz w:val="44"/>
          <w:szCs w:val="44"/>
        </w:rPr>
        <w:t>»</w:t>
      </w:r>
    </w:p>
    <w:p w14:paraId="74A671A7" w14:textId="6854ADE0" w:rsidR="004C5FF0" w:rsidRPr="004C5FF0" w:rsidRDefault="004C5FF0" w:rsidP="004C5FF0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385623" w:themeColor="accent6" w:themeShade="80"/>
          <w:sz w:val="44"/>
          <w:szCs w:val="44"/>
        </w:rPr>
      </w:pPr>
    </w:p>
    <w:p w14:paraId="0CA51ECA" w14:textId="667E7028" w:rsidR="00D76CEC" w:rsidRDefault="00D76CEC" w:rsidP="00AC44C4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  <w:sz w:val="32"/>
          <w:szCs w:val="32"/>
        </w:rPr>
      </w:pPr>
    </w:p>
    <w:p w14:paraId="1159A6BD" w14:textId="3BF0AAE9" w:rsidR="00D76CEC" w:rsidRPr="004C5FF0" w:rsidRDefault="00D76CEC" w:rsidP="004C5FF0">
      <w:pPr>
        <w:shd w:val="clear" w:color="auto" w:fill="FFFFFF"/>
        <w:spacing w:after="0" w:line="276" w:lineRule="auto"/>
        <w:ind w:right="-1" w:firstLine="284"/>
        <w:jc w:val="right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</w:pPr>
      <w:proofErr w:type="gramStart"/>
      <w:r w:rsidRPr="00AC44C4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  <w:t xml:space="preserve">Подготовила:   </w:t>
      </w:r>
      <w:proofErr w:type="gramEnd"/>
      <w:r w:rsidRPr="00AC44C4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  <w:t xml:space="preserve">                                                                                                                  воспитатель                                                                                                                Поспелова Г.В.</w:t>
      </w:r>
    </w:p>
    <w:p w14:paraId="003A1061" w14:textId="4F58CE6A" w:rsidR="00D76CEC" w:rsidRPr="00AC44C4" w:rsidRDefault="00D76CEC" w:rsidP="00AC44C4">
      <w:pPr>
        <w:spacing w:before="300" w:after="300" w:line="240" w:lineRule="auto"/>
        <w:jc w:val="center"/>
        <w:rPr>
          <w:rStyle w:val="c9"/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32"/>
          <w:szCs w:val="32"/>
          <w:lang w:eastAsia="ru-RU"/>
        </w:rPr>
      </w:pPr>
      <w:r w:rsidRPr="00AC44C4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32"/>
          <w:szCs w:val="32"/>
          <w:lang w:eastAsia="ru-RU"/>
        </w:rPr>
        <w:lastRenderedPageBreak/>
        <w:t>Орск, 2025 г</w:t>
      </w:r>
    </w:p>
    <w:p w14:paraId="50C8301C" w14:textId="55F056AD" w:rsidR="00D76CEC" w:rsidRPr="00AC44C4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  <w:r w:rsidRPr="00AC44C4">
        <w:rPr>
          <w:rStyle w:val="c9"/>
          <w:b/>
          <w:bCs/>
          <w:color w:val="385623" w:themeColor="accent6" w:themeShade="80"/>
          <w:sz w:val="32"/>
          <w:szCs w:val="32"/>
        </w:rPr>
        <w:t>Консультация для родителей «Что такое генеалогическое дерево семьи»</w:t>
      </w:r>
    </w:p>
    <w:p w14:paraId="2AEA8C1F" w14:textId="77777777" w:rsidR="00D76CEC" w:rsidRPr="008D4BA5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32"/>
          <w:szCs w:val="32"/>
        </w:rPr>
      </w:pPr>
      <w:r w:rsidRPr="008D4BA5">
        <w:rPr>
          <w:rStyle w:val="c3"/>
          <w:b/>
          <w:bCs/>
          <w:color w:val="385623" w:themeColor="accent6" w:themeShade="80"/>
          <w:sz w:val="32"/>
          <w:szCs w:val="32"/>
        </w:rPr>
        <w:t>Немного истории.</w:t>
      </w:r>
    </w:p>
    <w:p w14:paraId="030E54F6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 xml:space="preserve">В нашем современном мире мало кто из родителей и детей знает свою родословную. А ведь история семьи занимает значительное место в жизни человека. Ведь многие семейные праздники или традиции происходят из далекого прошлого, </w:t>
      </w:r>
      <w:proofErr w:type="spellStart"/>
      <w:r w:rsidRPr="00D76CEC">
        <w:rPr>
          <w:rStyle w:val="c2"/>
          <w:color w:val="000000"/>
          <w:sz w:val="32"/>
          <w:szCs w:val="32"/>
        </w:rPr>
        <w:t>т.е</w:t>
      </w:r>
      <w:proofErr w:type="spellEnd"/>
      <w:r w:rsidRPr="00D76CEC">
        <w:rPr>
          <w:rStyle w:val="c2"/>
          <w:color w:val="000000"/>
          <w:sz w:val="32"/>
          <w:szCs w:val="32"/>
        </w:rPr>
        <w:t xml:space="preserve"> от предков.</w:t>
      </w:r>
    </w:p>
    <w:p w14:paraId="57DE10B9" w14:textId="7D6F42D3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2412CE6E" wp14:editId="008623DD">
            <wp:extent cx="38100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CEC">
        <w:rPr>
          <w:rStyle w:val="c2"/>
          <w:color w:val="000000"/>
          <w:sz w:val="32"/>
          <w:szCs w:val="32"/>
        </w:rPr>
        <w:t xml:space="preserve">С точки зрения психологии и педагогии, человек не знающую свою родословную, как чистый лист, он не имеет никаких представлений </w:t>
      </w:r>
      <w:proofErr w:type="gramStart"/>
      <w:r w:rsidRPr="00D76CEC">
        <w:rPr>
          <w:rStyle w:val="c2"/>
          <w:color w:val="000000"/>
          <w:sz w:val="32"/>
          <w:szCs w:val="32"/>
        </w:rPr>
        <w:t>о семейных ценностей</w:t>
      </w:r>
      <w:proofErr w:type="gramEnd"/>
      <w:r w:rsidRPr="00D76CEC">
        <w:rPr>
          <w:rStyle w:val="c2"/>
          <w:color w:val="000000"/>
          <w:sz w:val="32"/>
          <w:szCs w:val="32"/>
        </w:rPr>
        <w:t>, традициях.</w:t>
      </w:r>
    </w:p>
    <w:p w14:paraId="7D345B41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 xml:space="preserve">Семья для ребенка </w:t>
      </w:r>
      <w:proofErr w:type="gramStart"/>
      <w:r w:rsidRPr="00D76CEC">
        <w:rPr>
          <w:rStyle w:val="c2"/>
          <w:color w:val="000000"/>
          <w:sz w:val="32"/>
          <w:szCs w:val="32"/>
        </w:rPr>
        <w:t>- это</w:t>
      </w:r>
      <w:proofErr w:type="gramEnd"/>
      <w:r w:rsidRPr="00D76CEC">
        <w:rPr>
          <w:rStyle w:val="c2"/>
          <w:color w:val="000000"/>
          <w:sz w:val="32"/>
          <w:szCs w:val="32"/>
        </w:rPr>
        <w:t xml:space="preserve"> среда, с определенными условиями для его физического, психического и умственного развития. Для создания благополучной среды, для развития ребенка и укрепления семьи, можно использовать такую форму работу, как составления родословной (генеалогического дерева), где можно привлекать, как старшее </w:t>
      </w:r>
      <w:proofErr w:type="gramStart"/>
      <w:r w:rsidRPr="00D76CEC">
        <w:rPr>
          <w:rStyle w:val="c2"/>
          <w:color w:val="000000"/>
          <w:sz w:val="32"/>
          <w:szCs w:val="32"/>
        </w:rPr>
        <w:t>поколение</w:t>
      </w:r>
      <w:proofErr w:type="gramEnd"/>
      <w:r w:rsidRPr="00D76CEC">
        <w:rPr>
          <w:rStyle w:val="c2"/>
          <w:color w:val="000000"/>
          <w:sz w:val="32"/>
          <w:szCs w:val="32"/>
        </w:rPr>
        <w:t xml:space="preserve"> так и младшее.</w:t>
      </w:r>
    </w:p>
    <w:p w14:paraId="5C9DB97C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Термин "родословие" использовался в России с 11 века и до начала 20 века, современная историческая наука оперирует его греческим прототипом "генеалогия".</w:t>
      </w:r>
    </w:p>
    <w:p w14:paraId="29E1A10A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 xml:space="preserve">В народной культуре, в фольклоре связь поколений символизирует древо жизни. Его корни – наши далёкие предки; его ствол – старшие поколения; ветви, цветы, плоды – дети, внуки. Корни древа жизни находятся на небе, а ветви на земле. Такое описание образа древа жизни составил </w:t>
      </w:r>
      <w:proofErr w:type="spellStart"/>
      <w:r w:rsidRPr="00D76CEC">
        <w:rPr>
          <w:rStyle w:val="c2"/>
          <w:color w:val="000000"/>
          <w:sz w:val="32"/>
          <w:szCs w:val="32"/>
        </w:rPr>
        <w:t>А.Н.Афанасьев</w:t>
      </w:r>
      <w:proofErr w:type="spellEnd"/>
      <w:r w:rsidRPr="00D76CEC">
        <w:rPr>
          <w:rStyle w:val="c2"/>
          <w:color w:val="000000"/>
          <w:sz w:val="32"/>
          <w:szCs w:val="32"/>
        </w:rPr>
        <w:t>.</w:t>
      </w:r>
    </w:p>
    <w:p w14:paraId="4FEBD20D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lastRenderedPageBreak/>
        <w:t>Древо жизни растёт, если младшее поколение помнит и чтит предков, уважает старших, а старшие бережно, ласково относятся к детям.</w:t>
      </w:r>
    </w:p>
    <w:p w14:paraId="24E61943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Ведением родословных книг занималось государство ещё в 15 веке, что позволяло проследить все ли князья, бояре и дворяне служат царю или уклоняются от государственной службы. Родословные книги также содержат рисунки – схемы, которые впоследствии получили название родословных таблиц.</w:t>
      </w:r>
    </w:p>
    <w:p w14:paraId="2A63DF55" w14:textId="77777777" w:rsidR="00D76CEC" w:rsidRPr="008D4BA5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32"/>
          <w:szCs w:val="32"/>
        </w:rPr>
      </w:pPr>
      <w:r w:rsidRPr="008D4BA5">
        <w:rPr>
          <w:rStyle w:val="c3"/>
          <w:b/>
          <w:bCs/>
          <w:color w:val="385623" w:themeColor="accent6" w:themeShade="80"/>
          <w:sz w:val="32"/>
          <w:szCs w:val="32"/>
        </w:rPr>
        <w:t xml:space="preserve">Правила составления родословной </w:t>
      </w:r>
      <w:proofErr w:type="gramStart"/>
      <w:r w:rsidRPr="008D4BA5">
        <w:rPr>
          <w:rStyle w:val="c3"/>
          <w:b/>
          <w:bCs/>
          <w:color w:val="385623" w:themeColor="accent6" w:themeShade="80"/>
          <w:sz w:val="32"/>
          <w:szCs w:val="32"/>
        </w:rPr>
        <w:t>( генеалогического</w:t>
      </w:r>
      <w:proofErr w:type="gramEnd"/>
      <w:r w:rsidRPr="008D4BA5">
        <w:rPr>
          <w:rStyle w:val="c3"/>
          <w:b/>
          <w:bCs/>
          <w:color w:val="385623" w:themeColor="accent6" w:themeShade="80"/>
          <w:sz w:val="32"/>
          <w:szCs w:val="32"/>
        </w:rPr>
        <w:t xml:space="preserve"> дерева ).</w:t>
      </w:r>
    </w:p>
    <w:p w14:paraId="547B7800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В генеалогии существует специальная терминология, определённые правила, согласно которым составляется родословная.</w:t>
      </w:r>
    </w:p>
    <w:p w14:paraId="1FB773B7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Род – это лица, связанные общим происхождением, ведущие своё начало по мужской линии от одного общего предка – родоначальника, объединённые общностью крови, т.е. находящиеся в кровном родстве. Род состоит из поколений: родоначальник, его дети, внуки, правнуки. Членами рода являются как мужские потомки, так и женские. На сегодняшний день мы можем говорить о некотором сходстве понятий "род" и "фамилия".</w:t>
      </w:r>
    </w:p>
    <w:p w14:paraId="5BDEF38B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Родословная </w:t>
      </w:r>
      <w:r w:rsidRPr="00D76CEC">
        <w:rPr>
          <w:rStyle w:val="c3"/>
          <w:b/>
          <w:bCs/>
          <w:color w:val="000000"/>
          <w:sz w:val="32"/>
          <w:szCs w:val="32"/>
        </w:rPr>
        <w:t>– </w:t>
      </w:r>
      <w:r w:rsidRPr="00D76CEC">
        <w:rPr>
          <w:rStyle w:val="c2"/>
          <w:color w:val="000000"/>
          <w:sz w:val="32"/>
          <w:szCs w:val="32"/>
        </w:rPr>
        <w:t>это история семьи, которую принято описывать как перечень поколений людей одного или нескольких родов, устанавливающий происхождение и степень родства, с указанием о каждом представителе рода того, что его отличает.</w:t>
      </w:r>
    </w:p>
    <w:p w14:paraId="133200F4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Существует два основных способа её ведения – по восходящей и нисходящей линии.</w:t>
      </w:r>
    </w:p>
    <w:p w14:paraId="005B41DF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Нисходящую родословную, которая интересует нас, начинают составлять с самого отдалённого из известных предков и постепенно переходят к его потомкам</w:t>
      </w:r>
    </w:p>
    <w:p w14:paraId="47FAC873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Таблица нисходящего родства напоминает пирамиду, вершина которой – родоначальник, а основание – последнее поколение его потомков.</w:t>
      </w:r>
    </w:p>
    <w:p w14:paraId="7AE8C5B5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Вариантом таблицы нисходящего родства является родословное, или генеалогическое древо.</w:t>
      </w:r>
    </w:p>
    <w:p w14:paraId="4EF5A87D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Родословное древо</w:t>
      </w:r>
      <w:r w:rsidRPr="00D76CEC">
        <w:rPr>
          <w:rStyle w:val="c3"/>
          <w:b/>
          <w:bCs/>
          <w:color w:val="000000"/>
          <w:sz w:val="32"/>
          <w:szCs w:val="32"/>
        </w:rPr>
        <w:t> – </w:t>
      </w:r>
      <w:r w:rsidRPr="00D76CEC">
        <w:rPr>
          <w:rStyle w:val="c2"/>
          <w:color w:val="000000"/>
          <w:sz w:val="32"/>
          <w:szCs w:val="32"/>
        </w:rPr>
        <w:t>это перевёрнутая таблица нисходящей родословной, чаще всего мужской. Она действительно напоминает разветвлённое дерево. Имя родоначальника располагается на стволе дерева или в его корнях, имена потомков – на разветвлениях и стилизованных ветвях и веточках.</w:t>
      </w:r>
    </w:p>
    <w:p w14:paraId="414DA771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Так же существуют следующие термины:</w:t>
      </w:r>
    </w:p>
    <w:p w14:paraId="5B1D6055" w14:textId="77777777" w:rsidR="00D76CEC" w:rsidRPr="00D76CEC" w:rsidRDefault="00D76CEC" w:rsidP="00D76CE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lastRenderedPageBreak/>
        <w:t>родословная</w:t>
      </w:r>
      <w:r w:rsidRPr="00D76CEC">
        <w:rPr>
          <w:rStyle w:val="c7"/>
          <w:i/>
          <w:iCs/>
          <w:color w:val="000000"/>
          <w:sz w:val="32"/>
          <w:szCs w:val="32"/>
        </w:rPr>
        <w:t> – </w:t>
      </w:r>
      <w:r w:rsidRPr="00D76CEC">
        <w:rPr>
          <w:rStyle w:val="c2"/>
          <w:color w:val="000000"/>
          <w:sz w:val="32"/>
          <w:szCs w:val="32"/>
        </w:rPr>
        <w:t>история семьи, рассказ о своей семье, своём роде, своих предках;</w:t>
      </w:r>
    </w:p>
    <w:p w14:paraId="11058542" w14:textId="77777777" w:rsidR="00D76CEC" w:rsidRPr="00D76CEC" w:rsidRDefault="00D76CEC" w:rsidP="00D76CE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род</w:t>
      </w:r>
      <w:r w:rsidRPr="00D76CEC">
        <w:rPr>
          <w:rStyle w:val="c7"/>
          <w:i/>
          <w:iCs/>
          <w:color w:val="000000"/>
          <w:sz w:val="32"/>
          <w:szCs w:val="32"/>
        </w:rPr>
        <w:t> –</w:t>
      </w:r>
      <w:r w:rsidRPr="00D76CEC">
        <w:rPr>
          <w:rStyle w:val="c2"/>
          <w:color w:val="000000"/>
          <w:sz w:val="32"/>
          <w:szCs w:val="32"/>
        </w:rPr>
        <w:t> родственники, имеющие одну и ту же фамилию, одного и того общего предка;</w:t>
      </w:r>
    </w:p>
    <w:p w14:paraId="1BD5E96E" w14:textId="77777777" w:rsidR="00D76CEC" w:rsidRPr="00D76CEC" w:rsidRDefault="00D76CEC" w:rsidP="00D76CE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предки </w:t>
      </w:r>
      <w:r w:rsidRPr="00D76CEC">
        <w:rPr>
          <w:rStyle w:val="c7"/>
          <w:i/>
          <w:iCs/>
          <w:color w:val="000000"/>
          <w:sz w:val="32"/>
          <w:szCs w:val="32"/>
        </w:rPr>
        <w:t>–</w:t>
      </w:r>
      <w:r w:rsidRPr="00D76CEC">
        <w:rPr>
          <w:rStyle w:val="c2"/>
          <w:color w:val="000000"/>
          <w:sz w:val="32"/>
          <w:szCs w:val="32"/>
        </w:rPr>
        <w:t> люди, родственники, жившие задолго до нашего рождения;</w:t>
      </w:r>
    </w:p>
    <w:p w14:paraId="7868DA21" w14:textId="77777777" w:rsidR="00D76CEC" w:rsidRPr="00D76CEC" w:rsidRDefault="00D76CEC" w:rsidP="00D76CE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поколение</w:t>
      </w:r>
      <w:r w:rsidRPr="00D76CEC">
        <w:rPr>
          <w:rStyle w:val="c7"/>
          <w:i/>
          <w:iCs/>
          <w:color w:val="000000"/>
          <w:sz w:val="32"/>
          <w:szCs w:val="32"/>
        </w:rPr>
        <w:t> –</w:t>
      </w:r>
      <w:r w:rsidRPr="00D76CEC">
        <w:rPr>
          <w:rStyle w:val="c2"/>
          <w:color w:val="000000"/>
          <w:sz w:val="32"/>
          <w:szCs w:val="32"/>
        </w:rPr>
        <w:t> люди, родившиеся примерно в одно и то же время, примерно одного возраста;</w:t>
      </w:r>
    </w:p>
    <w:p w14:paraId="69851487" w14:textId="77777777" w:rsidR="00D76CEC" w:rsidRPr="00D76CEC" w:rsidRDefault="00D76CEC" w:rsidP="00D76CE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обычай</w:t>
      </w:r>
      <w:r w:rsidRPr="00D76CEC">
        <w:rPr>
          <w:rStyle w:val="c7"/>
          <w:i/>
          <w:iCs/>
          <w:color w:val="000000"/>
          <w:sz w:val="32"/>
          <w:szCs w:val="32"/>
        </w:rPr>
        <w:t> –</w:t>
      </w:r>
      <w:r w:rsidRPr="00D76CEC">
        <w:rPr>
          <w:rStyle w:val="c2"/>
          <w:color w:val="000000"/>
          <w:sz w:val="32"/>
          <w:szCs w:val="32"/>
        </w:rPr>
        <w:t> привычка, порядок, которому следуют каждый день. Обычаи складываются в традиции;</w:t>
      </w:r>
    </w:p>
    <w:p w14:paraId="317178A7" w14:textId="77777777" w:rsidR="00D76CEC" w:rsidRPr="00D76CEC" w:rsidRDefault="00D76CEC" w:rsidP="00D76CEC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традиции</w:t>
      </w:r>
      <w:r w:rsidRPr="00D76CEC">
        <w:rPr>
          <w:rStyle w:val="c7"/>
          <w:i/>
          <w:iCs/>
          <w:color w:val="000000"/>
          <w:sz w:val="32"/>
          <w:szCs w:val="32"/>
        </w:rPr>
        <w:t> –</w:t>
      </w:r>
      <w:r w:rsidRPr="00D76CEC">
        <w:rPr>
          <w:rStyle w:val="c2"/>
          <w:color w:val="000000"/>
          <w:sz w:val="32"/>
          <w:szCs w:val="32"/>
        </w:rPr>
        <w:t> обычаи, которые передаются из поколения в поколение.</w:t>
      </w:r>
    </w:p>
    <w:p w14:paraId="692E70F0" w14:textId="77777777" w:rsidR="00D76CEC" w:rsidRPr="008D4BA5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32"/>
          <w:szCs w:val="32"/>
        </w:rPr>
      </w:pPr>
      <w:r w:rsidRPr="008D4BA5">
        <w:rPr>
          <w:rStyle w:val="c3"/>
          <w:b/>
          <w:bCs/>
          <w:color w:val="385623" w:themeColor="accent6" w:themeShade="80"/>
          <w:sz w:val="32"/>
          <w:szCs w:val="32"/>
        </w:rPr>
        <w:t>Как создать яркий образ родословной.</w:t>
      </w:r>
    </w:p>
    <w:p w14:paraId="35AF91F6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Все семьи разные. Люди в каждой семье имеют разную внешность, разные имена, отчества, фамилии, различные профессии и увлечения.</w:t>
      </w:r>
    </w:p>
    <w:p w14:paraId="2B7F5DFD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Семьи разные, но во многом они похожи. Семья объединяет родных людей, очень близких друг другу. Они любят и уважают друг друга, заботятся друг о друге, делят вместе все радости и печали.</w:t>
      </w:r>
    </w:p>
    <w:p w14:paraId="504581A9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О своих родных, о семье можно рассказать словами, составить схему. А можно создать красивый образ семьи – дерево, цветок, дом, корабль.</w:t>
      </w:r>
    </w:p>
    <w:p w14:paraId="158C0691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Так как в творческом процессе будут участвовать дети, то их вряд ли заинтересуют скучные прямоугольники или овалы, необходим привлекательный образ. В качестве одного из вариантов может подойти рисунок семейного или родословного древа.</w:t>
      </w:r>
    </w:p>
    <w:p w14:paraId="37E497CE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У вас есть готовые шаблоны, но вы можете их видоизменять, дополнять или использовать свои.</w:t>
      </w:r>
    </w:p>
    <w:p w14:paraId="57A09D57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Всё зависит от вашего творчества. Творите и получайте удовольствие от результата.</w:t>
      </w:r>
    </w:p>
    <w:p w14:paraId="47C0F4D6" w14:textId="77777777" w:rsidR="00D76CEC" w:rsidRPr="008D4BA5" w:rsidRDefault="00D76CEC" w:rsidP="00D76CEC">
      <w:pPr>
        <w:pStyle w:val="c8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32"/>
          <w:szCs w:val="32"/>
        </w:rPr>
      </w:pPr>
      <w:r w:rsidRPr="008D4BA5">
        <w:rPr>
          <w:rStyle w:val="c3"/>
          <w:b/>
          <w:bCs/>
          <w:color w:val="385623" w:themeColor="accent6" w:themeShade="80"/>
          <w:sz w:val="32"/>
          <w:szCs w:val="32"/>
        </w:rPr>
        <w:t>Как сделать генеалогическое древо семьи</w:t>
      </w:r>
    </w:p>
    <w:p w14:paraId="507D949A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 xml:space="preserve">Каждый ребенок в определенном возрасте начинает интересоваться своими родственниками, своим родом. Он </w:t>
      </w:r>
      <w:proofErr w:type="gramStart"/>
      <w:r w:rsidRPr="00D76CEC">
        <w:rPr>
          <w:rStyle w:val="c2"/>
          <w:color w:val="000000"/>
          <w:sz w:val="32"/>
          <w:szCs w:val="32"/>
        </w:rPr>
        <w:t>спрашивает</w:t>
      </w:r>
      <w:proofErr w:type="gramEnd"/>
      <w:r w:rsidRPr="00D76CEC">
        <w:rPr>
          <w:rStyle w:val="c2"/>
          <w:color w:val="000000"/>
          <w:sz w:val="32"/>
          <w:szCs w:val="32"/>
        </w:rPr>
        <w:t xml:space="preserve"> а кто были его прадедушка или прабабушка, а чем они занимались, где жили? И не всегда родители знают все ответы на подобные </w:t>
      </w:r>
      <w:proofErr w:type="gramStart"/>
      <w:r w:rsidRPr="00D76CEC">
        <w:rPr>
          <w:rStyle w:val="c2"/>
          <w:color w:val="000000"/>
          <w:sz w:val="32"/>
          <w:szCs w:val="32"/>
        </w:rPr>
        <w:t>вопросы .Если</w:t>
      </w:r>
      <w:proofErr w:type="gramEnd"/>
      <w:r w:rsidRPr="00D76CEC">
        <w:rPr>
          <w:rStyle w:val="c2"/>
          <w:color w:val="000000"/>
          <w:sz w:val="32"/>
          <w:szCs w:val="32"/>
        </w:rPr>
        <w:t xml:space="preserve"> вы и ваш ребенок еще не знакомы с историей вашей семьи, то можно вместе сделать генеалогическое дерево своего рода.</w:t>
      </w:r>
    </w:p>
    <w:p w14:paraId="7CBAB022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 </w:t>
      </w:r>
    </w:p>
    <w:p w14:paraId="2104008A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lastRenderedPageBreak/>
        <w:t>Составление генеалогического дерева расскажет ребенку историю его семьи, воспитает в нем гордость за то, что он принадлежит к этому роду, к этой фамилии. Изучая свой род и своих предков, ребенок захочет стать достойным продолжателем своего рода. Подключайте к своей работе всех родственников, ведь составление родословной сплачивает семью. Если родители в разводе – это тем более повод нарисовать с ребенком дерево вашего рода. Маленькому человеку важно знать, что у него есть корни: это придает чувство уверенности в себе.</w:t>
      </w:r>
    </w:p>
    <w:p w14:paraId="31956F19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Чтобы раздобытые вами сведения не забылись, лучше зафиксировать их на бумаге. Чтобы было наглядней и красивей нарисуйте большой красочное дерево вашей семьи. Ребенку обязательно понравится ваша затея и он будет вашим главным помощником.</w:t>
      </w:r>
    </w:p>
    <w:p w14:paraId="4CD3D811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Итак, для работы вам понадобится: ватман большого формата, цветная бумага, фломастеры, ножницы, клей.</w:t>
      </w:r>
    </w:p>
    <w:p w14:paraId="7614D0AD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Вот примерная последовательность ваших шагов:</w:t>
      </w:r>
    </w:p>
    <w:p w14:paraId="17966826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1. На ватмане нарисуйте большое дерево с разлогими ветвями.</w:t>
      </w:r>
    </w:p>
    <w:p w14:paraId="0026317B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2. Вырежьте из бумаги зеленого цвета листочки., их нужно столько, сколько членов вашей семьи.</w:t>
      </w:r>
    </w:p>
    <w:p w14:paraId="5444ED96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3. На каждом листочке напишите фломастером ФИО члена семьи, и кем он приходится ребенку. Будет просто замечательно, если вы сможете узнать в каком городе жили члены вашей семьи, чем занимались, сколько у них было детей. Все это записывайте на листочках.</w:t>
      </w:r>
    </w:p>
    <w:p w14:paraId="735B6C48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4. Теперь начинаем клеить листочки на ветки дерева в определенном порядке. Начинаем снизу. На самой нижней ветке нужно наклеить листочек с данными последнего родившегося члена вашей семьи, его родных братьев и сестер. На следующей по высоте ветке наклеить листочки с именами мамы и папы, а также с именными их братьев и сестер. Причем мамин листочек (и листочки родственников с ее стороны) клеится с одной стороны дерева, а папин (и листочки его родни) с другой. То есть по одну сторону дерева находится мамин род, а по другую – папин. На ветках следующего «этажа» дерева клеятся листочки с именами родителей мамы и папы ребенка, и так далее. Каждое поколение занимает свой «этаж».</w:t>
      </w:r>
    </w:p>
    <w:p w14:paraId="1555F7C0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t>5. Ваше генеалогическое дерево будет еще красивее и полнее, если рядом с листочками-данными вы приклеите фотографию члена вашей семьи.</w:t>
      </w:r>
    </w:p>
    <w:p w14:paraId="1E0E4251" w14:textId="77777777" w:rsidR="00D76CEC" w:rsidRPr="00D76CEC" w:rsidRDefault="00D76CEC" w:rsidP="00D76C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6CEC">
        <w:rPr>
          <w:rStyle w:val="c2"/>
          <w:color w:val="000000"/>
          <w:sz w:val="32"/>
          <w:szCs w:val="32"/>
        </w:rPr>
        <w:lastRenderedPageBreak/>
        <w:t>Вот и все, генеалогическое дерево вашего рода готово!</w:t>
      </w:r>
    </w:p>
    <w:p w14:paraId="154B9C52" w14:textId="77777777" w:rsidR="00FB57CA" w:rsidRDefault="00FB57CA"/>
    <w:sectPr w:rsidR="00FB57CA" w:rsidSect="004C5FF0">
      <w:pgSz w:w="11906" w:h="16838"/>
      <w:pgMar w:top="1134" w:right="850" w:bottom="1134" w:left="1701" w:header="708" w:footer="708" w:gutter="0"/>
      <w:pgBorders w:offsetFrom="page">
        <w:top w:val="dotDash" w:sz="18" w:space="24" w:color="538135" w:themeColor="accent6" w:themeShade="BF"/>
        <w:left w:val="dotDash" w:sz="18" w:space="24" w:color="538135" w:themeColor="accent6" w:themeShade="BF"/>
        <w:bottom w:val="dotDash" w:sz="18" w:space="24" w:color="538135" w:themeColor="accent6" w:themeShade="BF"/>
        <w:right w:val="dotDash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466"/>
    <w:multiLevelType w:val="multilevel"/>
    <w:tmpl w:val="C65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84"/>
    <w:rsid w:val="004737C1"/>
    <w:rsid w:val="004C5FF0"/>
    <w:rsid w:val="008D4BA5"/>
    <w:rsid w:val="00AC44C4"/>
    <w:rsid w:val="00B81784"/>
    <w:rsid w:val="00D76CEC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A09"/>
  <w15:chartTrackingRefBased/>
  <w15:docId w15:val="{F8CC4A22-5136-443C-B5F4-D44EDC52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7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6CEC"/>
  </w:style>
  <w:style w:type="paragraph" w:customStyle="1" w:styleId="c0">
    <w:name w:val="c0"/>
    <w:basedOn w:val="a"/>
    <w:rsid w:val="00D7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CEC"/>
  </w:style>
  <w:style w:type="character" w:customStyle="1" w:styleId="c3">
    <w:name w:val="c3"/>
    <w:basedOn w:val="a0"/>
    <w:rsid w:val="00D76CEC"/>
  </w:style>
  <w:style w:type="character" w:customStyle="1" w:styleId="c7">
    <w:name w:val="c7"/>
    <w:basedOn w:val="a0"/>
    <w:rsid w:val="00D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2025-08-29T15:03:00Z</dcterms:created>
  <dcterms:modified xsi:type="dcterms:W3CDTF">2025-08-29T16:47:00Z</dcterms:modified>
</cp:coreProperties>
</file>