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ourier New" w:cs="Courier New" w:eastAsia="Courier New" w:hAnsi="Courier New"/>
          <w:color w:val="0000ff"/>
          <w:sz w:val="24"/>
          <w:szCs w:val="24"/>
        </w:rPr>
      </w:pPr>
      <w:r w:rsidDel="00000000" w:rsidR="00000000" w:rsidRPr="00000000">
        <w:rPr>
          <w:rtl w:val="0"/>
        </w:rPr>
      </w:r>
    </w:p>
    <w:p w:rsidR="00000000" w:rsidDel="00000000" w:rsidP="00000000" w:rsidRDefault="00000000" w:rsidRPr="00000000" w14:paraId="00000002">
      <w:pPr>
        <w:jc w:val="center"/>
        <w:rPr>
          <w:rFonts w:ascii="Pacifico" w:cs="Pacifico" w:eastAsia="Pacifico" w:hAnsi="Pacifico"/>
          <w:sz w:val="48"/>
          <w:szCs w:val="48"/>
        </w:rPr>
      </w:pPr>
      <w:r w:rsidDel="00000000" w:rsidR="00000000" w:rsidRPr="00000000">
        <w:rPr>
          <w:rFonts w:ascii="Pacifico" w:cs="Pacifico" w:eastAsia="Pacifico" w:hAnsi="Pacifico"/>
          <w:sz w:val="48"/>
          <w:szCs w:val="48"/>
        </w:rPr>
        <w:drawing>
          <wp:inline distB="114300" distT="114300" distL="114300" distR="114300">
            <wp:extent cx="5976177" cy="104730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76177" cy="104730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Pacifico" w:cs="Pacifico" w:eastAsia="Pacifico" w:hAnsi="Pacifico"/>
          <w:sz w:val="48"/>
          <w:szCs w:val="48"/>
        </w:rPr>
      </w:pPr>
      <w:r w:rsidDel="00000000" w:rsidR="00000000" w:rsidRPr="00000000">
        <w:rPr>
          <w:rFonts w:ascii="Pacifico" w:cs="Pacifico" w:eastAsia="Pacifico" w:hAnsi="Pacifico"/>
          <w:sz w:val="48"/>
          <w:szCs w:val="48"/>
          <w:rtl w:val="0"/>
        </w:rPr>
        <w:t xml:space="preserve">План уроку</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Англійська мова, 7 клас</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”Household Chores”, №28 </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Підручник “English 7 авт. О.Карп'юк”</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Авторка уроку: Яна Цикункова</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Мета та очікувані результати:</w:t>
      </w:r>
      <w:r w:rsidDel="00000000" w:rsidR="00000000" w:rsidRPr="00000000">
        <w:rPr>
          <w:rFonts w:ascii="Times New Roman" w:cs="Times New Roman" w:eastAsia="Times New Roman" w:hAnsi="Times New Roman"/>
          <w:sz w:val="24"/>
          <w:szCs w:val="24"/>
          <w:rtl w:val="0"/>
        </w:rPr>
        <w:t xml:space="preserve"> залучати учнів до спілкування з необхідною лексикою, пов’язаною з темою «Домашні обов’язки», здійснювати пошук певної інформації, використовуючи та обговорюючи її під час уроку. До кінця уроку учні зможуть сприймати  інформацію, аналізувати її  та спілкуватися про свій досвід, володіючи навичками вживанням певних структур у контексті домашніх обов’язків.</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Aim and outcomes:</w:t>
      </w:r>
      <w:r w:rsidDel="00000000" w:rsidR="00000000" w:rsidRPr="00000000">
        <w:rPr>
          <w:rFonts w:ascii="Times New Roman" w:cs="Times New Roman" w:eastAsia="Times New Roman" w:hAnsi="Times New Roman"/>
          <w:sz w:val="24"/>
          <w:szCs w:val="24"/>
          <w:rtl w:val="0"/>
        </w:rPr>
        <w:t xml:space="preserve"> engage learners to communicate with essential vocabulary related to the topic "Household Chores", implement the search for certain information, using and discussing it during the lesson activities. By the end of the lesson, students will be able to realize some  information, analyze it, form sentences and engage in conversations about their experiences, mastering the usage of some structures in the context of household chores.</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tl w:val="0"/>
        </w:rPr>
      </w:r>
    </w:p>
    <w:tbl>
      <w:tblPr>
        <w:tblStyle w:val="Table1"/>
        <w:tblW w:w="152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0"/>
        <w:gridCol w:w="4215"/>
        <w:gridCol w:w="2695"/>
        <w:gridCol w:w="4730"/>
        <w:tblGridChange w:id="0">
          <w:tblGrid>
            <w:gridCol w:w="3570"/>
            <w:gridCol w:w="4215"/>
            <w:gridCol w:w="2695"/>
            <w:gridCol w:w="4730"/>
          </w:tblGrid>
        </w:tblGridChange>
      </w:tblGrid>
      <w:tr>
        <w:trPr>
          <w:cantSplit w:val="0"/>
          <w:tblHeader w:val="0"/>
        </w:trPr>
        <w:tc>
          <w:tcPr>
            <w:shd w:fill="d9d2e9"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Етап уроку</w:t>
            </w:r>
          </w:p>
        </w:tc>
        <w:tc>
          <w:tcPr>
            <w:shd w:fill="d9d2e9"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Що я роблю?</w:t>
            </w:r>
          </w:p>
        </w:tc>
        <w:tc>
          <w:tcPr>
            <w:shd w:fill="d9d2e9"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Як я роблю?</w:t>
            </w:r>
          </w:p>
        </w:tc>
        <w:tc>
          <w:tcPr>
            <w:shd w:fill="d9d2e9"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Що потрібно підготувати?</w:t>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Залучити</w:t>
            </w:r>
            <w:r w:rsidDel="00000000" w:rsidR="00000000" w:rsidRPr="00000000">
              <w:rPr>
                <w:rFonts w:ascii="Times New Roman" w:cs="Times New Roman" w:eastAsia="Times New Roman" w:hAnsi="Times New Roman"/>
                <w:sz w:val="24"/>
                <w:szCs w:val="24"/>
                <w:rtl w:val="0"/>
              </w:rPr>
              <w:t xml:space="preserve"> (викликати інтерес до теми і налаштувати на роботу)</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Мозковий штурм (Vocabulary Presentation)</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rPr>
                <w:u w:val="single"/>
              </w:rPr>
            </w:pPr>
            <w:r w:rsidDel="00000000" w:rsidR="00000000" w:rsidRPr="00000000">
              <w:rPr>
                <w:rFonts w:ascii="Times New Roman" w:cs="Times New Roman" w:eastAsia="Times New Roman" w:hAnsi="Times New Roman"/>
                <w:sz w:val="24"/>
                <w:szCs w:val="24"/>
                <w:rtl w:val="0"/>
              </w:rPr>
              <w:t xml:space="preserve">CANVA</w:t>
            </w:r>
            <w:r w:rsidDel="00000000" w:rsidR="00000000" w:rsidRPr="00000000">
              <w:rPr>
                <w:rtl w:val="0"/>
              </w:rPr>
            </w:r>
          </w:p>
          <w:p w:rsidR="00000000" w:rsidDel="00000000" w:rsidP="00000000" w:rsidRDefault="00000000" w:rsidRPr="00000000" w14:paraId="0000001D">
            <w:pPr>
              <w:widowControl w:val="0"/>
              <w:spacing w:line="24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https://www.canva.com/design/DAFzR4VjrmY/0Gk4cFzNGnBybqGT_8hIjg/view?utm_content=DAFzR4VjrmY&amp;utm_campaign=designshare&amp;utm_medium=link&amp;utm_source=editor</w:t>
              </w:r>
            </w:hyperlink>
            <w:r w:rsidDel="00000000" w:rsidR="00000000" w:rsidRPr="00000000">
              <w:rPr>
                <w:rtl w:val="0"/>
              </w:rPr>
            </w:r>
          </w:p>
          <w:p w:rsidR="00000000" w:rsidDel="00000000" w:rsidP="00000000" w:rsidRDefault="00000000" w:rsidRPr="00000000" w14:paraId="0000001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Лексичний матеріал стор.59, впр1, який потрібно пригадати для роботи</w:t>
            </w:r>
          </w:p>
          <w:p w:rsidR="00000000" w:rsidDel="00000000" w:rsidP="00000000" w:rsidRDefault="00000000" w:rsidRPr="00000000" w14:paraId="0000002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Дослідити </w:t>
            </w:r>
            <w:r w:rsidDel="00000000" w:rsidR="00000000" w:rsidRPr="00000000">
              <w:rPr>
                <w:rFonts w:ascii="Times New Roman" w:cs="Times New Roman" w:eastAsia="Times New Roman" w:hAnsi="Times New Roman"/>
                <w:sz w:val="24"/>
                <w:szCs w:val="24"/>
                <w:rtl w:val="0"/>
              </w:rPr>
              <w:t xml:space="preserve">(дати можливість учням пошукати нову інформацію і, можливо спробувати її застосувати)</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Робота з лексикою (Practice)</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rFonts w:ascii="Times New Roman" w:cs="Times New Roman" w:eastAsia="Times New Roman" w:hAnsi="Times New Roman"/>
                <w:color w:val="b7b7b7"/>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AUDIOLINGUA </w:t>
            </w:r>
          </w:p>
          <w:p w:rsidR="00000000" w:rsidDel="00000000" w:rsidP="00000000" w:rsidRDefault="00000000" w:rsidRPr="00000000" w14:paraId="00000032">
            <w:pPr>
              <w:spacing w:line="276" w:lineRule="auto"/>
              <w:rPr>
                <w:rFonts w:ascii="Times New Roman" w:cs="Times New Roman" w:eastAsia="Times New Roman" w:hAnsi="Times New Roman"/>
                <w:sz w:val="24"/>
                <w:szCs w:val="24"/>
              </w:rPr>
            </w:pPr>
            <w:hyperlink r:id="rId8">
              <w:r w:rsidDel="00000000" w:rsidR="00000000" w:rsidRPr="00000000">
                <w:rPr>
                  <w:color w:val="1155cc"/>
                  <w:u w:val="single"/>
                  <w:rtl w:val="0"/>
                </w:rPr>
                <w:t xml:space="preserve">https://audio-lingua.ac-versailles.fr/spip.php?article6874</w:t>
              </w:r>
            </w:hyperlink>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FLIPGRID</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hyperlink r:id="rId9">
              <w:r w:rsidDel="00000000" w:rsidR="00000000" w:rsidRPr="00000000">
                <w:rPr>
                  <w:color w:val="1155cc"/>
                  <w:highlight w:val="white"/>
                  <w:u w:val="single"/>
                  <w:rtl w:val="0"/>
                </w:rPr>
                <w:t xml:space="preserve">https://flip.com/a7fcd62e</w:t>
              </w:r>
            </w:hyperlink>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b7b7b7"/>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Підготувати завдання (аудіозапис)</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Підготувати фрази</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Підготувати вправи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Інтерактивні вправи (FLIPGRID лише через реєстрацію з 23.10.2023)</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Запитання для обговорення</w:t>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Пояснити </w:t>
            </w:r>
            <w:r w:rsidDel="00000000" w:rsidR="00000000" w:rsidRPr="00000000">
              <w:rPr>
                <w:rFonts w:ascii="Times New Roman" w:cs="Times New Roman" w:eastAsia="Times New Roman" w:hAnsi="Times New Roman"/>
                <w:sz w:val="24"/>
                <w:szCs w:val="24"/>
                <w:rtl w:val="0"/>
              </w:rPr>
              <w:t xml:space="preserve">(дати можливість учням пояснити, що нового вони навчились і продемонструвати це)</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rFonts w:ascii="Times New Roman" w:cs="Times New Roman" w:eastAsia="Times New Roman" w:hAnsi="Times New Roman"/>
                <w:color w:val="b7b7b7"/>
                <w:sz w:val="24"/>
                <w:szCs w:val="24"/>
              </w:rPr>
            </w:pPr>
            <w:r w:rsidDel="00000000" w:rsidR="00000000" w:rsidRPr="00000000">
              <w:rPr>
                <w:rFonts w:ascii="Times New Roman" w:cs="Times New Roman" w:eastAsia="Times New Roman" w:hAnsi="Times New Roman"/>
                <w:sz w:val="24"/>
                <w:szCs w:val="24"/>
                <w:rtl w:val="0"/>
              </w:rPr>
              <w:t xml:space="preserve">Узагальнення та демонстрація вивченого</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AUDIOLINGUA </w:t>
            </w:r>
          </w:p>
          <w:p w:rsidR="00000000" w:rsidDel="00000000" w:rsidP="00000000" w:rsidRDefault="00000000" w:rsidRPr="00000000" w14:paraId="0000004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sz w:val="24"/>
                <w:szCs w:val="24"/>
              </w:rPr>
            </w:pPr>
            <w:hyperlink r:id="rId10">
              <w:r w:rsidDel="00000000" w:rsidR="00000000" w:rsidRPr="00000000">
                <w:rPr>
                  <w:color w:val="1155cc"/>
                  <w:u w:val="single"/>
                  <w:rtl w:val="0"/>
                </w:rPr>
                <w:t xml:space="preserve">https://audio-lingua.ac-versailles.fr/spip.php?article1246</w:t>
              </w:r>
            </w:hyperlink>
            <w:r w:rsidDel="00000000" w:rsidR="00000000" w:rsidRPr="00000000">
              <w:rPr>
                <w:rtl w:val="0"/>
              </w:rPr>
            </w:r>
          </w:p>
          <w:p w:rsidR="00000000" w:rsidDel="00000000" w:rsidP="00000000" w:rsidRDefault="00000000" w:rsidRPr="00000000" w14:paraId="0000004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Genially (LEGO QUIZ)</w:t>
            </w: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sz w:val="24"/>
                <w:szCs w:val="24"/>
                <w:highlight w:val="white"/>
              </w:rPr>
            </w:pPr>
            <w:hyperlink r:id="rId11">
              <w:r w:rsidDel="00000000" w:rsidR="00000000" w:rsidRPr="00000000">
                <w:rPr>
                  <w:color w:val="1155cc"/>
                  <w:sz w:val="24"/>
                  <w:szCs w:val="24"/>
                  <w:highlight w:val="white"/>
                  <w:u w:val="single"/>
                  <w:rtl w:val="0"/>
                </w:rPr>
                <w:t xml:space="preserve">https://view.genial.ly/65436df519d8ca0012e52732/game-household-lego-quiz</w:t>
              </w:r>
            </w:hyperlink>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sz w:val="24"/>
                <w:szCs w:val="24"/>
                <w:highlight w:val="white"/>
              </w:rPr>
            </w:pPr>
            <w:r w:rsidDel="00000000" w:rsidR="00000000" w:rsidRPr="00000000">
              <w:rPr>
                <w:rtl w:val="0"/>
              </w:rPr>
            </w:r>
          </w:p>
          <w:p w:rsidR="00000000" w:rsidDel="00000000" w:rsidP="00000000" w:rsidRDefault="00000000" w:rsidRPr="00000000" w14:paraId="00000049">
            <w:pPr>
              <w:widowControl w:val="0"/>
              <w:spacing w:line="240" w:lineRule="auto"/>
              <w:jc w:val="right"/>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4A">
            <w:pPr>
              <w:widowControl w:val="0"/>
              <w:spacing w:line="240" w:lineRule="auto"/>
              <w:rPr>
                <w:rFonts w:ascii="Times New Roman" w:cs="Times New Roman" w:eastAsia="Times New Roman" w:hAnsi="Times New Roman"/>
                <w:color w:val="b7b7b7"/>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Підготувати матеріал для вправи(аудіозапис)</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Підготувати запитання для обговорення</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Інтерактивна вправа</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Вбудувати</w:t>
            </w:r>
            <w:r w:rsidDel="00000000" w:rsidR="00000000" w:rsidRPr="00000000">
              <w:rPr>
                <w:rFonts w:ascii="Times New Roman" w:cs="Times New Roman" w:eastAsia="Times New Roman" w:hAnsi="Times New Roman"/>
                <w:sz w:val="24"/>
                <w:szCs w:val="24"/>
                <w:rtl w:val="0"/>
              </w:rPr>
              <w:t xml:space="preserve"> (Пов’язати нове знання з тим, що вони вже знають) </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Створення короткого повідомлення</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ff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VOICY NETWORK</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https://www.voicy.network/create/select-source</w:t>
              </w:r>
            </w:hyperlink>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Підготувати матеріал для вправи</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Інтерактивна вправа</w:t>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Оцінити результати</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Формувальне оцінювання. Рефлексія</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STRAWPOLL</w:t>
            </w: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ff0000"/>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https://strawpoll.com/NMnQ5KAAGn6</w:t>
              </w:r>
            </w:hyperlink>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b7b7b7"/>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Підготувати матеріал для вправи</w:t>
            </w:r>
          </w:p>
          <w:p w:rsidR="00000000" w:rsidDel="00000000" w:rsidP="00000000" w:rsidRDefault="00000000" w:rsidRPr="00000000" w14:paraId="0000006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Підготувати критерії успішності</w:t>
            </w:r>
          </w:p>
          <w:p w:rsidR="00000000" w:rsidDel="00000000" w:rsidP="00000000" w:rsidRDefault="00000000" w:rsidRPr="00000000" w14:paraId="0000006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Інтерактивна вправа</w:t>
            </w:r>
          </w:p>
          <w:p w:rsidR="00000000" w:rsidDel="00000000" w:rsidP="00000000" w:rsidRDefault="00000000" w:rsidRPr="00000000" w14:paraId="00000062">
            <w:pPr>
              <w:widowControl w:val="0"/>
              <w:spacing w:line="240" w:lineRule="auto"/>
              <w:rPr>
                <w:rFonts w:ascii="Times New Roman" w:cs="Times New Roman" w:eastAsia="Times New Roman" w:hAnsi="Times New Roman"/>
                <w:color w:val="b7b7b7"/>
                <w:sz w:val="24"/>
                <w:szCs w:val="24"/>
              </w:rPr>
            </w:pPr>
            <w:r w:rsidDel="00000000" w:rsidR="00000000" w:rsidRPr="00000000">
              <w:rPr>
                <w:rtl w:val="0"/>
              </w:rPr>
            </w:r>
          </w:p>
        </w:tc>
      </w:tr>
    </w:tbl>
    <w:p w:rsidR="00000000" w:rsidDel="00000000" w:rsidP="00000000" w:rsidRDefault="00000000" w:rsidRPr="00000000" w14:paraId="00000063">
      <w:pPr>
        <w:rPr>
          <w:rFonts w:ascii="Merriweather" w:cs="Merriweather" w:eastAsia="Merriweather" w:hAnsi="Merriweather"/>
          <w:sz w:val="28"/>
          <w:szCs w:val="28"/>
        </w:rPr>
      </w:pPr>
      <w:r w:rsidDel="00000000" w:rsidR="00000000" w:rsidRPr="00000000">
        <w:rPr>
          <w:rtl w:val="0"/>
        </w:rPr>
      </w:r>
    </w:p>
    <w:tbl>
      <w:tblPr>
        <w:tblStyle w:val="Table2"/>
        <w:tblW w:w="1457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72"/>
        <w:tblGridChange w:id="0">
          <w:tblGrid>
            <w:gridCol w:w="14572"/>
          </w:tblGrid>
        </w:tblGridChange>
      </w:tblGrid>
      <w:tr>
        <w:trPr>
          <w:cantSplit w:val="0"/>
          <w:tblHeader w:val="0"/>
        </w:trPr>
        <w:tc>
          <w:tcPr>
            <w:shd w:fill="8e7cc3"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Корисні матеріали для учасників</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Використані навчальні матеріали:</w:t>
            </w:r>
          </w:p>
          <w:p w:rsidR="00000000" w:rsidDel="00000000" w:rsidP="00000000" w:rsidRDefault="00000000" w:rsidRPr="00000000" w14:paraId="00000066">
            <w:pPr>
              <w:widowControl w:val="0"/>
              <w:numPr>
                <w:ilvl w:val="0"/>
                <w:numId w:val="3"/>
              </w:numPr>
              <w:pBdr>
                <w:top w:space="0" w:sz="0" w:val="nil"/>
                <w:left w:space="0" w:sz="0" w:val="nil"/>
                <w:bottom w:space="0" w:sz="0" w:val="nil"/>
                <w:right w:space="0" w:sz="0" w:val="nil"/>
                <w:between w:space="0" w:sz="0" w:val="nil"/>
              </w:pBd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Підручник з аудіосупроводом для вивчення англійської мови в 7-му класі.“English 7 авт. О.Карп'юк”</w:t>
            </w:r>
          </w:p>
          <w:p w:rsidR="00000000" w:rsidDel="00000000" w:rsidP="00000000" w:rsidRDefault="00000000" w:rsidRPr="00000000" w14:paraId="00000067">
            <w:pPr>
              <w:widowControl w:val="0"/>
              <w:numPr>
                <w:ilvl w:val="0"/>
                <w:numId w:val="3"/>
              </w:numPr>
              <w:pBdr>
                <w:top w:space="0" w:sz="0" w:val="nil"/>
                <w:left w:space="0" w:sz="0" w:val="nil"/>
                <w:bottom w:space="0" w:sz="0" w:val="nil"/>
                <w:right w:space="0" w:sz="0" w:val="nil"/>
                <w:between w:space="0" w:sz="0" w:val="nil"/>
              </w:pBd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Додаткові матеріали відповідно до рівня володіння мовою</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Відео інструкції до використаних онлайн інструментів:</w:t>
            </w:r>
          </w:p>
          <w:p w:rsidR="00000000" w:rsidDel="00000000" w:rsidP="00000000" w:rsidRDefault="00000000" w:rsidRPr="00000000" w14:paraId="00000069">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rFonts w:ascii="Merriweather" w:cs="Merriweather" w:eastAsia="Merriweather" w:hAnsi="Merriweather"/>
                <w:sz w:val="24"/>
                <w:szCs w:val="24"/>
              </w:rPr>
            </w:pPr>
            <w:r w:rsidDel="00000000" w:rsidR="00000000" w:rsidRPr="00000000">
              <w:rPr>
                <w:rFonts w:ascii="Times New Roman" w:cs="Times New Roman" w:eastAsia="Times New Roman" w:hAnsi="Times New Roman"/>
                <w:b w:val="1"/>
                <w:sz w:val="24"/>
                <w:szCs w:val="24"/>
                <w:rtl w:val="0"/>
              </w:rPr>
              <w:t xml:space="preserve">Flipgrid</w:t>
            </w:r>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color w:val="1155cc"/>
                  <w:sz w:val="24"/>
                  <w:szCs w:val="24"/>
                  <w:u w:val="single"/>
                  <w:rtl w:val="0"/>
                </w:rPr>
                <w:t xml:space="preserve">https://youtu.be/FMOb4Mt3sUc?si=ApQ3vMRcacStqzTi</w:t>
              </w:r>
            </w:hyperlink>
            <w:r w:rsidDel="00000000" w:rsidR="00000000" w:rsidRPr="00000000">
              <w:rPr>
                <w:rtl w:val="0"/>
              </w:rPr>
            </w:r>
          </w:p>
          <w:p w:rsidR="00000000" w:rsidDel="00000000" w:rsidP="00000000" w:rsidRDefault="00000000" w:rsidRPr="00000000" w14:paraId="0000006A">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rFonts w:ascii="Merriweather" w:cs="Merriweather" w:eastAsia="Merriweather" w:hAnsi="Merriweather"/>
                <w:sz w:val="24"/>
                <w:szCs w:val="24"/>
              </w:rPr>
            </w:pPr>
            <w:r w:rsidDel="00000000" w:rsidR="00000000" w:rsidRPr="00000000">
              <w:rPr>
                <w:rFonts w:ascii="Times New Roman" w:cs="Times New Roman" w:eastAsia="Times New Roman" w:hAnsi="Times New Roman"/>
                <w:b w:val="1"/>
                <w:sz w:val="24"/>
                <w:szCs w:val="24"/>
                <w:rtl w:val="0"/>
              </w:rPr>
              <w:t xml:space="preserve">Voicy Network </w:t>
            </w:r>
            <w:hyperlink r:id="rId15">
              <w:r w:rsidDel="00000000" w:rsidR="00000000" w:rsidRPr="00000000">
                <w:rPr>
                  <w:rFonts w:ascii="Times New Roman" w:cs="Times New Roman" w:eastAsia="Times New Roman" w:hAnsi="Times New Roman"/>
                  <w:color w:val="1155cc"/>
                  <w:sz w:val="24"/>
                  <w:szCs w:val="24"/>
                  <w:u w:val="single"/>
                  <w:rtl w:val="0"/>
                </w:rPr>
                <w:t xml:space="preserve">https://www.voicy.network/</w:t>
              </w:r>
            </w:hyperlink>
            <w:r w:rsidDel="00000000" w:rsidR="00000000" w:rsidRPr="00000000">
              <w:rPr>
                <w:rtl w:val="0"/>
              </w:rPr>
            </w:r>
          </w:p>
          <w:p w:rsidR="00000000" w:rsidDel="00000000" w:rsidP="00000000" w:rsidRDefault="00000000" w:rsidRPr="00000000" w14:paraId="0000006B">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Audio lingua </w:t>
            </w:r>
            <w:hyperlink r:id="rId16">
              <w:r w:rsidDel="00000000" w:rsidR="00000000" w:rsidRPr="00000000">
                <w:rPr>
                  <w:b w:val="1"/>
                  <w:color w:val="1155cc"/>
                  <w:sz w:val="24"/>
                  <w:szCs w:val="24"/>
                  <w:highlight w:val="white"/>
                  <w:u w:val="single"/>
                  <w:rtl w:val="0"/>
                </w:rPr>
                <w:t xml:space="preserve">https://audio-lingua.eu</w:t>
              </w:r>
            </w:hyperlink>
            <w:r w:rsidDel="00000000" w:rsidR="00000000" w:rsidRPr="00000000">
              <w:rPr>
                <w:rtl w:val="0"/>
              </w:rPr>
            </w:r>
          </w:p>
          <w:p w:rsidR="00000000" w:rsidDel="00000000" w:rsidP="00000000" w:rsidRDefault="00000000" w:rsidRPr="00000000" w14:paraId="0000006C">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QRArt </w:t>
            </w:r>
            <w:hyperlink r:id="rId17">
              <w:r w:rsidDel="00000000" w:rsidR="00000000" w:rsidRPr="00000000">
                <w:rPr>
                  <w:rFonts w:ascii="Times New Roman" w:cs="Times New Roman" w:eastAsia="Times New Roman" w:hAnsi="Times New Roman"/>
                  <w:b w:val="1"/>
                  <w:color w:val="1155cc"/>
                  <w:sz w:val="24"/>
                  <w:szCs w:val="24"/>
                  <w:u w:val="single"/>
                  <w:rtl w:val="0"/>
                </w:rPr>
                <w:t xml:space="preserve">https://quickqr.art/app/generate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Важливо додати:</w:t>
            </w:r>
          </w:p>
          <w:p w:rsidR="00000000" w:rsidDel="00000000" w:rsidP="00000000" w:rsidRDefault="00000000" w:rsidRPr="00000000" w14:paraId="0000006E">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вбудовано в </w:t>
            </w:r>
            <w:r w:rsidDel="00000000" w:rsidR="00000000" w:rsidRPr="00000000">
              <w:rPr>
                <w:rFonts w:ascii="Times New Roman" w:cs="Times New Roman" w:eastAsia="Times New Roman" w:hAnsi="Times New Roman"/>
                <w:b w:val="1"/>
                <w:sz w:val="24"/>
                <w:szCs w:val="24"/>
                <w:rtl w:val="0"/>
              </w:rPr>
              <w:t xml:space="preserve">CANVA guide</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ind w:left="720" w:firstLine="0"/>
              <w:rPr>
                <w:rFonts w:ascii="Times New Roman" w:cs="Times New Roman" w:eastAsia="Times New Roman" w:hAnsi="Times New Roman"/>
                <w:b w:val="1"/>
                <w:sz w:val="24"/>
                <w:szCs w:val="24"/>
              </w:rPr>
            </w:pPr>
            <w:hyperlink r:id="rId18">
              <w:r w:rsidDel="00000000" w:rsidR="00000000" w:rsidRPr="00000000">
                <w:rPr>
                  <w:rFonts w:ascii="Times New Roman" w:cs="Times New Roman" w:eastAsia="Times New Roman" w:hAnsi="Times New Roman"/>
                  <w:b w:val="1"/>
                  <w:color w:val="1155cc"/>
                  <w:sz w:val="24"/>
                  <w:szCs w:val="24"/>
                  <w:u w:val="single"/>
                  <w:rtl w:val="0"/>
                </w:rPr>
                <w:t xml:space="preserve">https://www.canva.com/design/DAFzAJKU2iY/AYwY2e9xdy-6KkURtTEQGA/edit?utm_content=DAFzAJKU2iY&amp;utm_campaign=designshare&amp;utm_medium=link2&amp;utm_source=sharebutton</w:t>
              </w:r>
            </w:hyperlink>
            <w:r w:rsidDel="00000000" w:rsidR="00000000" w:rsidRPr="00000000">
              <w:rPr>
                <w:rtl w:val="0"/>
              </w:rPr>
            </w:r>
          </w:p>
          <w:p w:rsidR="00000000" w:rsidDel="00000000" w:rsidP="00000000" w:rsidRDefault="00000000" w:rsidRPr="00000000" w14:paraId="00000070">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КТП та підручник </w:t>
            </w:r>
            <w:r w:rsidDel="00000000" w:rsidR="00000000" w:rsidRPr="00000000">
              <w:rPr>
                <w:rFonts w:ascii="Times New Roman" w:cs="Times New Roman" w:eastAsia="Times New Roman" w:hAnsi="Times New Roman"/>
                <w:color w:val="1155cc"/>
                <w:sz w:val="24"/>
                <w:szCs w:val="24"/>
                <w:u w:val="single"/>
                <w:rtl w:val="0"/>
              </w:rPr>
              <w:t xml:space="preserve">https://pidruchnyk.com.ua/694-anglyska-mova-oksana-karpyuk-7-klas-2015.html</w:t>
            </w:r>
            <w:r w:rsidDel="00000000" w:rsidR="00000000" w:rsidRPr="00000000">
              <w:rPr>
                <w:rtl w:val="0"/>
              </w:rPr>
            </w:r>
          </w:p>
          <w:p w:rsidR="00000000" w:rsidDel="00000000" w:rsidP="00000000" w:rsidRDefault="00000000" w:rsidRPr="00000000" w14:paraId="00000071">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Merriweather" w:cs="Merriweather" w:eastAsia="Merriweather" w:hAnsi="Merriweather"/>
                <w:sz w:val="24"/>
                <w:szCs w:val="24"/>
              </w:rPr>
            </w:pPr>
            <w:r w:rsidDel="00000000" w:rsidR="00000000" w:rsidRPr="00000000">
              <w:rPr>
                <w:rFonts w:ascii="Times New Roman" w:cs="Times New Roman" w:eastAsia="Times New Roman" w:hAnsi="Times New Roman"/>
                <w:sz w:val="24"/>
                <w:szCs w:val="24"/>
                <w:rtl w:val="0"/>
              </w:rPr>
              <w:t xml:space="preserve">Усі фото\відео\піктограми </w:t>
            </w:r>
            <w:r w:rsidDel="00000000" w:rsidR="00000000" w:rsidRPr="00000000">
              <w:rPr>
                <w:rFonts w:ascii="Times New Roman" w:cs="Times New Roman" w:eastAsia="Times New Roman" w:hAnsi="Times New Roman"/>
                <w:b w:val="1"/>
                <w:sz w:val="24"/>
                <w:szCs w:val="24"/>
                <w:rtl w:val="0"/>
              </w:rPr>
              <w:t xml:space="preserve">ВИКЛЮЧНО </w:t>
            </w:r>
            <w:r w:rsidDel="00000000" w:rsidR="00000000" w:rsidRPr="00000000">
              <w:rPr>
                <w:rFonts w:ascii="Times New Roman" w:cs="Times New Roman" w:eastAsia="Times New Roman" w:hAnsi="Times New Roman"/>
                <w:sz w:val="24"/>
                <w:szCs w:val="24"/>
                <w:rtl w:val="0"/>
              </w:rPr>
              <w:t xml:space="preserve">із відкритих інтернет-ресурсів із зазначенням джерел за правилом 5V або вбудовані у шаблони вище зазначених програм </w:t>
            </w:r>
            <w:r w:rsidDel="00000000" w:rsidR="00000000" w:rsidRPr="00000000">
              <w:rPr>
                <w:rtl w:val="0"/>
              </w:rPr>
            </w:r>
          </w:p>
          <w:p w:rsidR="00000000" w:rsidDel="00000000" w:rsidP="00000000" w:rsidRDefault="00000000" w:rsidRPr="00000000" w14:paraId="00000072">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Merriweather" w:cs="Merriweather" w:eastAsia="Merriweather" w:hAnsi="Merriweather"/>
                <w:sz w:val="24"/>
                <w:szCs w:val="24"/>
              </w:rPr>
            </w:pPr>
            <w:r w:rsidDel="00000000" w:rsidR="00000000" w:rsidRPr="00000000">
              <w:rPr>
                <w:rFonts w:ascii="Times New Roman" w:cs="Times New Roman" w:eastAsia="Times New Roman" w:hAnsi="Times New Roman"/>
                <w:sz w:val="24"/>
                <w:szCs w:val="24"/>
                <w:rtl w:val="0"/>
              </w:rPr>
              <w:t xml:space="preserve">Інформація про платні та безкоштовні версії застосунків, шаблонів та онлайн інструментів станом на 08.11.23</w:t>
            </w:r>
            <w:r w:rsidDel="00000000" w:rsidR="00000000" w:rsidRPr="00000000">
              <w:rPr>
                <w:rtl w:val="0"/>
              </w:rPr>
            </w:r>
          </w:p>
        </w:tc>
      </w:tr>
    </w:tbl>
    <w:p w:rsidR="00000000" w:rsidDel="00000000" w:rsidP="00000000" w:rsidRDefault="00000000" w:rsidRPr="00000000" w14:paraId="00000073">
      <w:pPr>
        <w:rPr>
          <w:rFonts w:ascii="Merriweather" w:cs="Merriweather" w:eastAsia="Merriweather" w:hAnsi="Merriweather"/>
          <w:sz w:val="28"/>
          <w:szCs w:val="28"/>
        </w:rPr>
      </w:pPr>
      <w:bookmarkStart w:colFirst="0" w:colLast="0" w:name="_gjdgxs" w:id="0"/>
      <w:bookmarkEnd w:id="0"/>
      <w:r w:rsidDel="00000000" w:rsidR="00000000" w:rsidRPr="00000000">
        <w:rPr>
          <w:rtl w:val="0"/>
        </w:rPr>
      </w:r>
    </w:p>
    <w:sectPr>
      <w:pgSz w:h="11906" w:w="16838" w:orient="landscape"/>
      <w:pgMar w:bottom="283" w:top="566" w:left="1700" w:right="5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imes New Roman"/>
  <w:font w:name="Pacifico">
    <w:embedRegular w:fontKey="{00000000-0000-0000-0000-000000000000}" r:id="rId1" w:subsetted="0"/>
  </w:font>
  <w:font w:name="Merriweather">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view.genial.ly/65436df519d8ca0012e52732/game-household-lego-quiz" TargetMode="External"/><Relationship Id="rId10" Type="http://schemas.openxmlformats.org/officeDocument/2006/relationships/hyperlink" Target="https://audio-lingua.ac-versailles.fr/spip.php?article1246" TargetMode="External"/><Relationship Id="rId13" Type="http://schemas.openxmlformats.org/officeDocument/2006/relationships/hyperlink" Target="https://strawpoll.com/NMnQ5KAAGn6" TargetMode="External"/><Relationship Id="rId12" Type="http://schemas.openxmlformats.org/officeDocument/2006/relationships/hyperlink" Target="https://www.voicy.network/create/select-sour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lip.com/a7fcd62e" TargetMode="External"/><Relationship Id="rId15" Type="http://schemas.openxmlformats.org/officeDocument/2006/relationships/hyperlink" Target="https://www.voicy.network/" TargetMode="External"/><Relationship Id="rId14" Type="http://schemas.openxmlformats.org/officeDocument/2006/relationships/hyperlink" Target="https://youtu.be/FMOb4Mt3sUc?si=ApQ3vMRcacStqzTi" TargetMode="External"/><Relationship Id="rId17" Type="http://schemas.openxmlformats.org/officeDocument/2006/relationships/hyperlink" Target="https://quickqr.art/app/generate" TargetMode="External"/><Relationship Id="rId16" Type="http://schemas.openxmlformats.org/officeDocument/2006/relationships/hyperlink" Target="https://audio-lingua.eu"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hyperlink" Target="https://www.canva.com/design/DAFzAJKU2iY/AYwY2e9xdy-6KkURtTEQGA/edit?utm_content=DAFzAJKU2iY&amp;utm_campaign=designshare&amp;utm_medium=link2&amp;utm_source=sharebutton" TargetMode="External"/><Relationship Id="rId7" Type="http://schemas.openxmlformats.org/officeDocument/2006/relationships/hyperlink" Target="https://www.canva.com/design/DAFzR4VjrmY/0Gk4cFzNGnBybqGT_8hIjg/view?utm_content=DAFzR4VjrmY&amp;utm_campaign=designshare&amp;utm_medium=link&amp;utm_source=editor" TargetMode="External"/><Relationship Id="rId8" Type="http://schemas.openxmlformats.org/officeDocument/2006/relationships/hyperlink" Target="https://audio-lingua.ac-versailles.fr/spip.php?article687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 Id="rId2" Type="http://schemas.openxmlformats.org/officeDocument/2006/relationships/font" Target="fonts/Merriweather-regular.ttf"/><Relationship Id="rId3" Type="http://schemas.openxmlformats.org/officeDocument/2006/relationships/font" Target="fonts/Merriweather-bold.ttf"/><Relationship Id="rId4" Type="http://schemas.openxmlformats.org/officeDocument/2006/relationships/font" Target="fonts/Merriweather-italic.ttf"/><Relationship Id="rId5"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