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FD" w:rsidRPr="00115921" w:rsidRDefault="00115921" w:rsidP="00115921">
      <w:pPr>
        <w:jc w:val="center"/>
        <w:rPr>
          <w:rFonts w:ascii="Times New Roman" w:hAnsi="Times New Roman"/>
          <w:sz w:val="32"/>
          <w:szCs w:val="32"/>
          <w:highlight w:val="white"/>
        </w:rPr>
      </w:pPr>
      <w:r w:rsidRPr="00115921">
        <w:rPr>
          <w:rFonts w:ascii="Times New Roman" w:hAnsi="Times New Roman"/>
          <w:b/>
          <w:sz w:val="32"/>
          <w:szCs w:val="32"/>
          <w:highlight w:val="white"/>
        </w:rPr>
        <w:t>Обновление содержания и технологий образовательной деятельности</w:t>
      </w:r>
    </w:p>
    <w:p w:rsidR="00A649FD" w:rsidRPr="00115921" w:rsidRDefault="00115921" w:rsidP="00115921">
      <w:pPr>
        <w:jc w:val="center"/>
        <w:rPr>
          <w:rFonts w:ascii="Times New Roman" w:hAnsi="Times New Roman"/>
          <w:sz w:val="32"/>
          <w:szCs w:val="32"/>
          <w:highlight w:val="white"/>
        </w:rPr>
      </w:pPr>
      <w:r w:rsidRPr="00115921">
        <w:rPr>
          <w:rFonts w:ascii="Times New Roman" w:hAnsi="Times New Roman"/>
          <w:b/>
          <w:sz w:val="32"/>
          <w:szCs w:val="32"/>
          <w:highlight w:val="white"/>
        </w:rPr>
        <w:t>в группах детей раннего и дошкольного возраста</w:t>
      </w:r>
    </w:p>
    <w:p w:rsidR="00A649FD" w:rsidRPr="00115921" w:rsidRDefault="00115921" w:rsidP="00115921">
      <w:pPr>
        <w:jc w:val="center"/>
        <w:rPr>
          <w:rFonts w:ascii="Times New Roman" w:hAnsi="Times New Roman"/>
          <w:sz w:val="32"/>
          <w:szCs w:val="32"/>
          <w:highlight w:val="white"/>
        </w:rPr>
      </w:pPr>
      <w:r w:rsidRPr="00115921">
        <w:rPr>
          <w:rFonts w:ascii="Times New Roman" w:hAnsi="Times New Roman"/>
          <w:b/>
          <w:sz w:val="32"/>
          <w:szCs w:val="32"/>
          <w:highlight w:val="white"/>
        </w:rPr>
        <w:t xml:space="preserve">в соответствие с ФОП </w:t>
      </w:r>
      <w:proofErr w:type="gramStart"/>
      <w:r w:rsidRPr="00115921">
        <w:rPr>
          <w:rFonts w:ascii="Times New Roman" w:hAnsi="Times New Roman"/>
          <w:b/>
          <w:sz w:val="32"/>
          <w:szCs w:val="32"/>
          <w:highlight w:val="white"/>
        </w:rPr>
        <w:t>ДО</w:t>
      </w:r>
      <w:proofErr w:type="gramEnd"/>
    </w:p>
    <w:p w:rsidR="00A649FD" w:rsidRDefault="00A649FD" w:rsidP="00115921">
      <w:pPr>
        <w:jc w:val="center"/>
        <w:rPr>
          <w:rFonts w:ascii="PT Sans" w:hAnsi="PT Sans"/>
          <w:sz w:val="21"/>
          <w:highlight w:val="white"/>
        </w:rPr>
      </w:pP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1 сентября 2023 года в соответствии с Приказом Министерства Просвещения РФ от 25.11.2022 №1028 “Об Утверждении Федеральной образовательной программы дошкольного образования” дошкольные образовательные учреждения начали работать по новой федера</w:t>
      </w:r>
      <w:r>
        <w:rPr>
          <w:rFonts w:ascii="PT Sans" w:hAnsi="PT Sans"/>
          <w:sz w:val="21"/>
          <w:highlight w:val="white"/>
        </w:rPr>
        <w:t>льной образовательной программе дошкольного образования - ФОП ДО.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 xml:space="preserve">Целью ФОП </w:t>
      </w:r>
      <w:proofErr w:type="gramStart"/>
      <w:r>
        <w:rPr>
          <w:rFonts w:ascii="PT Sans" w:hAnsi="PT Sans"/>
          <w:sz w:val="21"/>
          <w:highlight w:val="white"/>
        </w:rPr>
        <w:t>ДО</w:t>
      </w:r>
      <w:proofErr w:type="gramEnd"/>
      <w:r>
        <w:rPr>
          <w:rFonts w:ascii="PT Sans" w:hAnsi="PT Sans"/>
          <w:sz w:val="21"/>
          <w:highlight w:val="white"/>
        </w:rPr>
        <w:t xml:space="preserve"> </w:t>
      </w:r>
      <w:proofErr w:type="gramStart"/>
      <w:r>
        <w:rPr>
          <w:rFonts w:ascii="PT Sans" w:hAnsi="PT Sans"/>
          <w:sz w:val="21"/>
          <w:highlight w:val="white"/>
        </w:rPr>
        <w:t>является</w:t>
      </w:r>
      <w:proofErr w:type="gramEnd"/>
      <w:r>
        <w:rPr>
          <w:rFonts w:ascii="PT Sans" w:hAnsi="PT Sans"/>
          <w:sz w:val="21"/>
          <w:highlight w:val="white"/>
        </w:rPr>
        <w:t xml:space="preserve"> разностороннее развитие ребенка в период дошкольного возраста с учетом возрастных и индивидуальных особенностей на основе духовно-нравственных ценностей, а также истори</w:t>
      </w:r>
      <w:r>
        <w:rPr>
          <w:rFonts w:ascii="PT Sans" w:hAnsi="PT Sans"/>
          <w:sz w:val="21"/>
          <w:highlight w:val="white"/>
        </w:rPr>
        <w:t>ческих и национально-культурных традиций Российской Федерации. 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ФОП ДО полностью соответствует ФГОС ДО.</w:t>
      </w:r>
    </w:p>
    <w:p w:rsidR="00A649FD" w:rsidRDefault="00115921" w:rsidP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Отличительной особенностью содержания образовательной деятельности по образовательным областям является опора на достижения отечественной дошкольной пед</w:t>
      </w:r>
      <w:r>
        <w:rPr>
          <w:rFonts w:ascii="PT Sans" w:hAnsi="PT Sans"/>
          <w:sz w:val="21"/>
          <w:highlight w:val="white"/>
        </w:rPr>
        <w:t>агогики и возрастной психологии, учет современных тенденций развития науки и практики в области дошкольного образования, включая как традиционные, так и новейшие технологии, формы, методы и средства обучения и воспитания. За основу взяты научно-обоснованны</w:t>
      </w:r>
      <w:r>
        <w:rPr>
          <w:rFonts w:ascii="PT Sans" w:hAnsi="PT Sans"/>
          <w:sz w:val="21"/>
          <w:highlight w:val="white"/>
        </w:rPr>
        <w:t>е подходы к усложнению содержания образования в разных возрастных группах обучающихся, что выражается в последовательности образовательного процесса при переходе от одного возрастного периода к следующему.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b/>
          <w:sz w:val="21"/>
          <w:highlight w:val="white"/>
        </w:rPr>
        <w:t>Новое во всем содержательном разделе: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 xml:space="preserve">- </w:t>
      </w:r>
      <w:r>
        <w:rPr>
          <w:rFonts w:ascii="PT Sans" w:hAnsi="PT Sans"/>
          <w:sz w:val="21"/>
          <w:highlight w:val="white"/>
        </w:rPr>
        <w:t>чёткое разделение по возрастам задач и содержанию работы педагога;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- задачи не дублируются;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- каждая образовательная область разделена на структурные части (от 4 до 6 частей);</w:t>
      </w:r>
    </w:p>
    <w:p w:rsidR="00A649FD" w:rsidRDefault="00115921" w:rsidP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 xml:space="preserve">-в содержательном разделе </w:t>
      </w:r>
      <w:proofErr w:type="gramStart"/>
      <w:r>
        <w:rPr>
          <w:rFonts w:ascii="PT Sans" w:hAnsi="PT Sans"/>
          <w:sz w:val="21"/>
          <w:highlight w:val="white"/>
        </w:rPr>
        <w:t>появилось много материла</w:t>
      </w:r>
      <w:proofErr w:type="gramEnd"/>
      <w:r>
        <w:rPr>
          <w:rFonts w:ascii="PT Sans" w:hAnsi="PT Sans"/>
          <w:sz w:val="21"/>
          <w:highlight w:val="white"/>
        </w:rPr>
        <w:t>, направленного на развитие эм</w:t>
      </w:r>
      <w:r>
        <w:rPr>
          <w:rFonts w:ascii="PT Sans" w:hAnsi="PT Sans"/>
          <w:sz w:val="21"/>
          <w:highlight w:val="white"/>
        </w:rPr>
        <w:t>оционального и социального интеллекта.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Рассмотрим каждую образовательную область и выделим в ней новое.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b/>
          <w:sz w:val="21"/>
          <w:highlight w:val="white"/>
        </w:rPr>
        <w:t>В</w:t>
      </w:r>
      <w:r>
        <w:rPr>
          <w:rFonts w:ascii="PT Sans" w:hAnsi="PT Sans"/>
          <w:sz w:val="21"/>
          <w:highlight w:val="white"/>
        </w:rPr>
        <w:t> содержании</w:t>
      </w:r>
      <w:r>
        <w:rPr>
          <w:rFonts w:ascii="PT Sans" w:hAnsi="PT Sans"/>
          <w:b/>
          <w:sz w:val="21"/>
          <w:highlight w:val="white"/>
        </w:rPr>
        <w:t> образовательной области «Социально-коммуникативное развитие» </w:t>
      </w:r>
      <w:r>
        <w:rPr>
          <w:rFonts w:ascii="PT Sans" w:hAnsi="PT Sans"/>
          <w:sz w:val="21"/>
          <w:highlight w:val="white"/>
        </w:rPr>
        <w:t>особое внимание уделяется следующим направлениям:</w:t>
      </w:r>
    </w:p>
    <w:p w:rsidR="00A649FD" w:rsidRDefault="00115921">
      <w:pPr>
        <w:numPr>
          <w:ilvl w:val="0"/>
          <w:numId w:val="1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 xml:space="preserve">Усвоение и </w:t>
      </w:r>
      <w:r>
        <w:rPr>
          <w:rFonts w:ascii="PT Sans" w:hAnsi="PT Sans"/>
          <w:sz w:val="21"/>
          <w:highlight w:val="white"/>
        </w:rPr>
        <w:t>присвоение норм, правил поведения и морально-нравственных ценностей, принятых в </w:t>
      </w:r>
      <w:r>
        <w:rPr>
          <w:rFonts w:ascii="PT Sans" w:hAnsi="PT Sans"/>
          <w:b/>
          <w:i/>
          <w:sz w:val="21"/>
          <w:highlight w:val="white"/>
        </w:rPr>
        <w:t>российском </w:t>
      </w:r>
      <w:r>
        <w:rPr>
          <w:rFonts w:ascii="PT Sans" w:hAnsi="PT Sans"/>
          <w:sz w:val="21"/>
          <w:highlight w:val="white"/>
        </w:rPr>
        <w:t>обществе.</w:t>
      </w:r>
    </w:p>
    <w:p w:rsidR="00A649FD" w:rsidRDefault="00115921">
      <w:pPr>
        <w:numPr>
          <w:ilvl w:val="0"/>
          <w:numId w:val="1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Развитие общения ребёнка со сверстниками, формирование готовности </w:t>
      </w:r>
      <w:r>
        <w:rPr>
          <w:rFonts w:ascii="PT Sans" w:hAnsi="PT Sans"/>
          <w:b/>
          <w:i/>
          <w:sz w:val="21"/>
          <w:highlight w:val="white"/>
        </w:rPr>
        <w:t>к совместной деятельности и сотрудничеству.</w:t>
      </w:r>
    </w:p>
    <w:p w:rsidR="00A649FD" w:rsidRDefault="00115921">
      <w:pPr>
        <w:numPr>
          <w:ilvl w:val="0"/>
          <w:numId w:val="1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proofErr w:type="gramStart"/>
      <w:r>
        <w:rPr>
          <w:rFonts w:ascii="PT Sans" w:hAnsi="PT Sans"/>
          <w:b/>
          <w:i/>
          <w:sz w:val="21"/>
          <w:highlight w:val="white"/>
        </w:rPr>
        <w:t>Формирование у ребёнка основ гражданственност</w:t>
      </w:r>
      <w:r>
        <w:rPr>
          <w:rFonts w:ascii="PT Sans" w:hAnsi="PT Sans"/>
          <w:b/>
          <w:i/>
          <w:sz w:val="21"/>
          <w:highlight w:val="white"/>
        </w:rPr>
        <w:t>и и патриотизма - новый подраздел (вводится с 3-4 лет),</w:t>
      </w:r>
      <w:r>
        <w:rPr>
          <w:rFonts w:ascii="PT Sans" w:hAnsi="PT Sans"/>
          <w:sz w:val="21"/>
          <w:highlight w:val="white"/>
        </w:rPr>
        <w:t xml:space="preserve"> где содержание работы направлено на усвоение духовно-нравственных и </w:t>
      </w:r>
      <w:proofErr w:type="spellStart"/>
      <w:r>
        <w:rPr>
          <w:rFonts w:ascii="PT Sans" w:hAnsi="PT Sans"/>
          <w:sz w:val="21"/>
          <w:highlight w:val="white"/>
        </w:rPr>
        <w:t>социокультурных</w:t>
      </w:r>
      <w:proofErr w:type="spellEnd"/>
      <w:r>
        <w:rPr>
          <w:rFonts w:ascii="PT Sans" w:hAnsi="PT Sans"/>
          <w:sz w:val="21"/>
          <w:highlight w:val="white"/>
        </w:rPr>
        <w:t xml:space="preserve"> ценностей, правил и норм поведения через формирование представлений о малой родине и стране в целом, достижениях в о</w:t>
      </w:r>
      <w:r>
        <w:rPr>
          <w:rFonts w:ascii="PT Sans" w:hAnsi="PT Sans"/>
          <w:sz w:val="21"/>
          <w:highlight w:val="white"/>
        </w:rPr>
        <w:t>бласти спорта, отечественной науки, культуры, элементарных знаний по «обществознанию» и истории страны</w:t>
      </w:r>
      <w:proofErr w:type="gramEnd"/>
    </w:p>
    <w:p w:rsidR="00A649FD" w:rsidRDefault="00115921">
      <w:pPr>
        <w:numPr>
          <w:ilvl w:val="0"/>
          <w:numId w:val="1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Развитие эмоциональной отзывчивости и сопереживания, социального и эмоционального интеллекта, </w:t>
      </w:r>
      <w:r>
        <w:rPr>
          <w:rFonts w:ascii="PT Sans" w:hAnsi="PT Sans"/>
          <w:b/>
          <w:i/>
          <w:sz w:val="21"/>
          <w:highlight w:val="white"/>
        </w:rPr>
        <w:t>воспитание гуманных чувств и отношений. Знакомство с доступ</w:t>
      </w:r>
      <w:r>
        <w:rPr>
          <w:rFonts w:ascii="PT Sans" w:hAnsi="PT Sans"/>
          <w:b/>
          <w:i/>
          <w:sz w:val="21"/>
          <w:highlight w:val="white"/>
        </w:rPr>
        <w:t xml:space="preserve">ными практиками </w:t>
      </w:r>
      <w:proofErr w:type="spellStart"/>
      <w:r>
        <w:rPr>
          <w:rFonts w:ascii="PT Sans" w:hAnsi="PT Sans"/>
          <w:b/>
          <w:i/>
          <w:sz w:val="21"/>
          <w:highlight w:val="white"/>
        </w:rPr>
        <w:t>волонтёрства</w:t>
      </w:r>
      <w:proofErr w:type="spellEnd"/>
      <w:r>
        <w:rPr>
          <w:rFonts w:ascii="PT Sans" w:hAnsi="PT Sans"/>
          <w:b/>
          <w:i/>
          <w:sz w:val="21"/>
          <w:highlight w:val="white"/>
        </w:rPr>
        <w:t xml:space="preserve"> в России.</w:t>
      </w:r>
    </w:p>
    <w:p w:rsidR="00A649FD" w:rsidRDefault="00115921">
      <w:pPr>
        <w:numPr>
          <w:ilvl w:val="0"/>
          <w:numId w:val="1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Развитие самостоятельности и </w:t>
      </w:r>
      <w:r>
        <w:rPr>
          <w:rFonts w:ascii="PT Sans" w:hAnsi="PT Sans"/>
          <w:b/>
          <w:i/>
          <w:sz w:val="21"/>
          <w:highlight w:val="white"/>
        </w:rPr>
        <w:t>инициативности, планирования</w:t>
      </w:r>
      <w:r>
        <w:rPr>
          <w:rFonts w:ascii="PT Sans" w:hAnsi="PT Sans"/>
          <w:sz w:val="21"/>
          <w:highlight w:val="white"/>
        </w:rPr>
        <w:t> и регуляции ребёнком собственных действий.</w:t>
      </w:r>
    </w:p>
    <w:p w:rsidR="00A649FD" w:rsidRDefault="00115921">
      <w:pPr>
        <w:numPr>
          <w:ilvl w:val="0"/>
          <w:numId w:val="1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Актуальным и новым является формирование </w:t>
      </w:r>
      <w:r>
        <w:rPr>
          <w:rFonts w:ascii="PT Sans" w:hAnsi="PT Sans"/>
          <w:b/>
          <w:sz w:val="21"/>
          <w:highlight w:val="white"/>
        </w:rPr>
        <w:t>элементарных экономических представлений и финансовой грамотности </w:t>
      </w:r>
      <w:r>
        <w:rPr>
          <w:rFonts w:ascii="PT Sans" w:hAnsi="PT Sans"/>
          <w:sz w:val="21"/>
          <w:highlight w:val="white"/>
        </w:rPr>
        <w:t>в старшем</w:t>
      </w:r>
      <w:r>
        <w:rPr>
          <w:rFonts w:ascii="PT Sans" w:hAnsi="PT Sans"/>
          <w:sz w:val="21"/>
          <w:highlight w:val="white"/>
        </w:rPr>
        <w:t xml:space="preserve"> дошкольном возрасте, что способствует воспитанию ответственности и бережливости, уважения к труду.</w:t>
      </w:r>
    </w:p>
    <w:p w:rsidR="00A649FD" w:rsidRDefault="00115921">
      <w:pPr>
        <w:numPr>
          <w:ilvl w:val="0"/>
          <w:numId w:val="1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Оказа</w:t>
      </w:r>
      <w:r>
        <w:rPr>
          <w:rFonts w:ascii="PT Sans" w:hAnsi="PT Sans"/>
          <w:b/>
          <w:sz w:val="21"/>
          <w:highlight w:val="white"/>
        </w:rPr>
        <w:t>ние первой доврачебной помощи (травмы, недомогание).</w:t>
      </w:r>
    </w:p>
    <w:p w:rsidR="00A649FD" w:rsidRDefault="00115921">
      <w:pPr>
        <w:numPr>
          <w:ilvl w:val="0"/>
          <w:numId w:val="1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Формирование позитивных установок к различным видам труда и творчества.</w:t>
      </w:r>
    </w:p>
    <w:p w:rsidR="00A649FD" w:rsidRPr="00115921" w:rsidRDefault="00115921" w:rsidP="00115921">
      <w:pPr>
        <w:numPr>
          <w:ilvl w:val="0"/>
          <w:numId w:val="1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proofErr w:type="gramStart"/>
      <w:r>
        <w:rPr>
          <w:rFonts w:ascii="PT Sans" w:hAnsi="PT Sans"/>
          <w:sz w:val="21"/>
          <w:highlight w:val="white"/>
        </w:rPr>
        <w:lastRenderedPageBreak/>
        <w:t xml:space="preserve">В возрастной категории 3- </w:t>
      </w:r>
      <w:r>
        <w:rPr>
          <w:rFonts w:ascii="PT Sans" w:hAnsi="PT Sans"/>
          <w:sz w:val="21"/>
          <w:highlight w:val="white"/>
        </w:rPr>
        <w:t>4 года добавляется формирование </w:t>
      </w:r>
      <w:r>
        <w:rPr>
          <w:rFonts w:ascii="PT Sans" w:hAnsi="PT Sans"/>
          <w:b/>
          <w:i/>
          <w:sz w:val="21"/>
          <w:highlight w:val="white"/>
        </w:rPr>
        <w:t>основ социальной навигации</w:t>
      </w:r>
      <w:r>
        <w:rPr>
          <w:rFonts w:ascii="PT Sans" w:hAnsi="PT Sans"/>
          <w:sz w:val="21"/>
          <w:highlight w:val="white"/>
        </w:rPr>
        <w:t> и безопасного поведения в быту и природе, социуме и </w:t>
      </w:r>
      <w:proofErr w:type="spellStart"/>
      <w:r>
        <w:rPr>
          <w:rFonts w:ascii="PT Sans" w:hAnsi="PT Sans"/>
          <w:b/>
          <w:i/>
          <w:sz w:val="21"/>
          <w:highlight w:val="white"/>
        </w:rPr>
        <w:t>медиа</w:t>
      </w:r>
      <w:proofErr w:type="spellEnd"/>
      <w:r>
        <w:rPr>
          <w:rFonts w:ascii="PT Sans" w:hAnsi="PT Sans"/>
          <w:b/>
          <w:i/>
          <w:sz w:val="21"/>
          <w:highlight w:val="white"/>
        </w:rPr>
        <w:t xml:space="preserve"> пространстве (цифровой среде), </w:t>
      </w:r>
      <w:r>
        <w:rPr>
          <w:rFonts w:ascii="PT Sans" w:hAnsi="PT Sans"/>
          <w:sz w:val="21"/>
          <w:highlight w:val="white"/>
        </w:rPr>
        <w:t>правила использования сети «Интернет», мобильных телефонов, цифровых ресурсов, что является важным и совреме</w:t>
      </w:r>
      <w:r>
        <w:rPr>
          <w:rFonts w:ascii="PT Sans" w:hAnsi="PT Sans"/>
          <w:sz w:val="21"/>
          <w:highlight w:val="white"/>
        </w:rPr>
        <w:t>нным, так как проблема определения условий и создания системы обеспечения комплексной безопасности детей является приоритетной в государственной политике</w:t>
      </w:r>
      <w:proofErr w:type="gramEnd"/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В содержании </w:t>
      </w:r>
      <w:r>
        <w:rPr>
          <w:rFonts w:ascii="PT Sans" w:hAnsi="PT Sans"/>
          <w:b/>
          <w:sz w:val="21"/>
          <w:highlight w:val="white"/>
        </w:rPr>
        <w:t>образовательной области «Познавательное развитие»</w:t>
      </w:r>
      <w:r>
        <w:rPr>
          <w:rFonts w:ascii="PT Sans" w:hAnsi="PT Sans"/>
          <w:sz w:val="21"/>
          <w:highlight w:val="white"/>
        </w:rPr>
        <w:t> предусмотрено несколько подр</w:t>
      </w:r>
      <w:r>
        <w:rPr>
          <w:rFonts w:ascii="PT Sans" w:hAnsi="PT Sans"/>
          <w:sz w:val="21"/>
          <w:highlight w:val="white"/>
        </w:rPr>
        <w:t>азделов, с различных сторон, широко и комплексно раскрывающих перед ребёнком окружающий мир.</w:t>
      </w:r>
    </w:p>
    <w:p w:rsidR="00A649FD" w:rsidRDefault="00115921">
      <w:pPr>
        <w:numPr>
          <w:ilvl w:val="0"/>
          <w:numId w:val="2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Развитие любознательности, интереса и мотивации к познавательной деятельности.</w:t>
      </w:r>
    </w:p>
    <w:p w:rsidR="00A649FD" w:rsidRDefault="00115921">
      <w:pPr>
        <w:numPr>
          <w:ilvl w:val="0"/>
          <w:numId w:val="2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b/>
          <w:i/>
          <w:sz w:val="21"/>
          <w:highlight w:val="white"/>
        </w:rPr>
        <w:t xml:space="preserve">Освоение сенсорных эталонов и </w:t>
      </w:r>
      <w:proofErr w:type="spellStart"/>
      <w:r>
        <w:rPr>
          <w:rFonts w:ascii="PT Sans" w:hAnsi="PT Sans"/>
          <w:b/>
          <w:i/>
          <w:sz w:val="21"/>
          <w:highlight w:val="white"/>
        </w:rPr>
        <w:t>перцептивных</w:t>
      </w:r>
      <w:proofErr w:type="spellEnd"/>
      <w:r>
        <w:rPr>
          <w:rFonts w:ascii="PT Sans" w:hAnsi="PT Sans"/>
          <w:b/>
          <w:i/>
          <w:sz w:val="21"/>
          <w:highlight w:val="white"/>
        </w:rPr>
        <w:t xml:space="preserve"> (обследовательских) действий, развитие по</w:t>
      </w:r>
      <w:r>
        <w:rPr>
          <w:rFonts w:ascii="PT Sans" w:hAnsi="PT Sans"/>
          <w:b/>
          <w:i/>
          <w:sz w:val="21"/>
          <w:highlight w:val="white"/>
        </w:rPr>
        <w:t>исковых исследовательских умений, мыслительных операций, воображения и способности к творческому преобразованию объектов познания, становление сознания.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В Разделе «Сенсорные эталоны и познавательные действия», начиная со старшего дошкольного возраста, удел</w:t>
      </w:r>
      <w:r>
        <w:rPr>
          <w:rFonts w:ascii="PT Sans" w:hAnsi="PT Sans"/>
          <w:sz w:val="21"/>
          <w:highlight w:val="white"/>
        </w:rPr>
        <w:t>яется особое внимание исследовательской активности и предусмотрено ознакомление с цифровыми средствами познания, которые способны существенно облегчить процесс ознакомления детей с окружающим миром при условии их методически правильного применения.</w:t>
      </w:r>
    </w:p>
    <w:p w:rsidR="00A649FD" w:rsidRDefault="00115921">
      <w:pPr>
        <w:numPr>
          <w:ilvl w:val="0"/>
          <w:numId w:val="3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Формиро</w:t>
      </w:r>
      <w:r>
        <w:rPr>
          <w:rFonts w:ascii="PT Sans" w:hAnsi="PT Sans"/>
          <w:sz w:val="21"/>
          <w:highlight w:val="white"/>
        </w:rPr>
        <w:t xml:space="preserve">вание целостной картины мира, их </w:t>
      </w:r>
      <w:proofErr w:type="gramStart"/>
      <w:r>
        <w:rPr>
          <w:rFonts w:ascii="PT Sans" w:hAnsi="PT Sans"/>
          <w:sz w:val="21"/>
          <w:highlight w:val="white"/>
        </w:rPr>
        <w:t>свойствах</w:t>
      </w:r>
      <w:proofErr w:type="gramEnd"/>
      <w:r>
        <w:rPr>
          <w:rFonts w:ascii="PT Sans" w:hAnsi="PT Sans"/>
          <w:sz w:val="21"/>
          <w:highlight w:val="white"/>
        </w:rPr>
        <w:t xml:space="preserve"> и отношениях.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b/>
          <w:i/>
          <w:sz w:val="21"/>
          <w:highlight w:val="white"/>
        </w:rPr>
        <w:t>Формирование основ экологической культуры, знаний об особенностях и многообразии природы Родного края и различных континентов, о взаимосвязи внутри природных сообществ и роли человека в природе, прав</w:t>
      </w:r>
      <w:r>
        <w:rPr>
          <w:rFonts w:ascii="PT Sans" w:hAnsi="PT Sans"/>
          <w:b/>
          <w:i/>
          <w:sz w:val="21"/>
          <w:highlight w:val="white"/>
        </w:rPr>
        <w:t>илах поведения в природной среде, воспитание гуманного отношения к природе.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 xml:space="preserve">Формирование представлений о себе и ближайшем социальном окружении, культурно-исторических событиях, традициях и </w:t>
      </w:r>
      <w:proofErr w:type="spellStart"/>
      <w:r>
        <w:rPr>
          <w:rFonts w:ascii="PT Sans" w:hAnsi="PT Sans"/>
          <w:sz w:val="21"/>
          <w:highlight w:val="white"/>
        </w:rPr>
        <w:t>социокультурных</w:t>
      </w:r>
      <w:proofErr w:type="spellEnd"/>
      <w:r>
        <w:rPr>
          <w:rFonts w:ascii="PT Sans" w:hAnsi="PT Sans"/>
          <w:sz w:val="21"/>
          <w:highlight w:val="white"/>
        </w:rPr>
        <w:t xml:space="preserve"> ценностях малой родины и Отечества, многообразии ст</w:t>
      </w:r>
      <w:r>
        <w:rPr>
          <w:rFonts w:ascii="PT Sans" w:hAnsi="PT Sans"/>
          <w:sz w:val="21"/>
          <w:highlight w:val="white"/>
        </w:rPr>
        <w:t>ран и народов мира.  </w:t>
      </w:r>
    </w:p>
    <w:p w:rsidR="00A649FD" w:rsidRDefault="00115921">
      <w:pPr>
        <w:numPr>
          <w:ilvl w:val="0"/>
          <w:numId w:val="4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b/>
          <w:sz w:val="21"/>
          <w:highlight w:val="white"/>
        </w:rPr>
        <w:t>«</w:t>
      </w:r>
      <w:r>
        <w:rPr>
          <w:rFonts w:ascii="PT Sans" w:hAnsi="PT Sans"/>
          <w:sz w:val="21"/>
          <w:highlight w:val="white"/>
        </w:rPr>
        <w:t xml:space="preserve">Математическое развитие» базируется на традиционном для отечественного дошкольного образования содержании, </w:t>
      </w:r>
      <w:proofErr w:type="gramStart"/>
      <w:r>
        <w:rPr>
          <w:rFonts w:ascii="PT Sans" w:hAnsi="PT Sans"/>
          <w:sz w:val="21"/>
          <w:highlight w:val="white"/>
        </w:rPr>
        <w:t>учитывающим</w:t>
      </w:r>
      <w:proofErr w:type="gramEnd"/>
      <w:r>
        <w:rPr>
          <w:rFonts w:ascii="PT Sans" w:hAnsi="PT Sans"/>
          <w:sz w:val="21"/>
          <w:highlight w:val="white"/>
        </w:rPr>
        <w:t xml:space="preserve"> возрастные особенности детей и направленном на амплификацию детского развития. Развитие математических представлен</w:t>
      </w:r>
      <w:r>
        <w:rPr>
          <w:rFonts w:ascii="PT Sans" w:hAnsi="PT Sans"/>
          <w:sz w:val="21"/>
          <w:highlight w:val="white"/>
        </w:rPr>
        <w:t xml:space="preserve">ий </w:t>
      </w:r>
      <w:proofErr w:type="gramStart"/>
      <w:r>
        <w:rPr>
          <w:rFonts w:ascii="PT Sans" w:hAnsi="PT Sans"/>
          <w:sz w:val="21"/>
          <w:highlight w:val="white"/>
        </w:rPr>
        <w:t>прописаны</w:t>
      </w:r>
      <w:proofErr w:type="gramEnd"/>
      <w:r>
        <w:rPr>
          <w:rFonts w:ascii="PT Sans" w:hAnsi="PT Sans"/>
          <w:sz w:val="21"/>
          <w:highlight w:val="white"/>
        </w:rPr>
        <w:t xml:space="preserve"> с 2 лет;</w:t>
      </w:r>
    </w:p>
    <w:p w:rsidR="00A649FD" w:rsidRDefault="00115921">
      <w:pPr>
        <w:numPr>
          <w:ilvl w:val="0"/>
          <w:numId w:val="4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b/>
          <w:i/>
          <w:sz w:val="21"/>
          <w:highlight w:val="white"/>
        </w:rPr>
        <w:t>Формирование представлений о цифровых средствах познания окружающего мира, способах их безопасного использования.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b/>
          <w:sz w:val="21"/>
          <w:highlight w:val="white"/>
        </w:rPr>
        <w:t>(слайд 6)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Содержание </w:t>
      </w:r>
      <w:r>
        <w:rPr>
          <w:rFonts w:ascii="PT Sans" w:hAnsi="PT Sans"/>
          <w:b/>
          <w:sz w:val="21"/>
          <w:highlight w:val="white"/>
        </w:rPr>
        <w:t>образовательной области «Речевое развитие» </w:t>
      </w:r>
      <w:r>
        <w:rPr>
          <w:rFonts w:ascii="PT Sans" w:hAnsi="PT Sans"/>
          <w:sz w:val="21"/>
          <w:highlight w:val="white"/>
        </w:rPr>
        <w:t>представлено подразделами в соответствии с отечественной</w:t>
      </w:r>
      <w:r>
        <w:rPr>
          <w:rFonts w:ascii="PT Sans" w:hAnsi="PT Sans"/>
          <w:sz w:val="21"/>
          <w:highlight w:val="white"/>
        </w:rPr>
        <w:t xml:space="preserve"> классической методикой развития речи, с более подробной конкретизацией подраздела «Подготовка детей к обучению грамоте», обозначением расширения средств речевого развития, включая информационно-коммуникационные технологии.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 xml:space="preserve">Все, что способствует обучению </w:t>
      </w:r>
      <w:r>
        <w:rPr>
          <w:rFonts w:ascii="PT Sans" w:hAnsi="PT Sans"/>
          <w:sz w:val="21"/>
          <w:highlight w:val="white"/>
        </w:rPr>
        <w:t>грамоте, теперь добавлено в арсенал воспитателя.</w:t>
      </w:r>
    </w:p>
    <w:p w:rsidR="00A649FD" w:rsidRDefault="00115921">
      <w:pPr>
        <w:numPr>
          <w:ilvl w:val="0"/>
          <w:numId w:val="5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Введена подготовка к обучению грамоте с 3 лет – введение понятий «звук» и «слово».</w:t>
      </w:r>
    </w:p>
    <w:p w:rsidR="00A649FD" w:rsidRDefault="00115921">
      <w:pPr>
        <w:numPr>
          <w:ilvl w:val="0"/>
          <w:numId w:val="5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В 3 года введен показатель «рассказ из 3-4 предложений»</w:t>
      </w:r>
    </w:p>
    <w:p w:rsidR="00A649FD" w:rsidRDefault="00115921">
      <w:pPr>
        <w:numPr>
          <w:ilvl w:val="0"/>
          <w:numId w:val="5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С 4 лет звуковой анализ слова</w:t>
      </w:r>
    </w:p>
    <w:p w:rsidR="00A649FD" w:rsidRDefault="00115921">
      <w:pPr>
        <w:numPr>
          <w:ilvl w:val="0"/>
          <w:numId w:val="5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С 5 лет термины «</w:t>
      </w:r>
      <w:proofErr w:type="spellStart"/>
      <w:proofErr w:type="gramStart"/>
      <w:r>
        <w:rPr>
          <w:rFonts w:ascii="PT Sans" w:hAnsi="PT Sans"/>
          <w:sz w:val="21"/>
          <w:highlight w:val="white"/>
        </w:rPr>
        <w:t>ударный-безударный</w:t>
      </w:r>
      <w:proofErr w:type="spellEnd"/>
      <w:proofErr w:type="gramEnd"/>
      <w:r>
        <w:rPr>
          <w:rFonts w:ascii="PT Sans" w:hAnsi="PT Sans"/>
          <w:sz w:val="21"/>
          <w:highlight w:val="white"/>
        </w:rPr>
        <w:t>» и</w:t>
      </w:r>
      <w:r>
        <w:rPr>
          <w:rFonts w:ascii="PT Sans" w:hAnsi="PT Sans"/>
          <w:sz w:val="21"/>
          <w:highlight w:val="white"/>
        </w:rPr>
        <w:t xml:space="preserve"> др.</w:t>
      </w:r>
    </w:p>
    <w:p w:rsidR="00A649FD" w:rsidRPr="00115921" w:rsidRDefault="00115921" w:rsidP="00115921">
      <w:pPr>
        <w:numPr>
          <w:ilvl w:val="0"/>
          <w:numId w:val="5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С 6 лет деление на слоги, подготовка руки к письму, чтение слогов, слов, предложений из 2-3 слов.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В содержании </w:t>
      </w:r>
      <w:r>
        <w:rPr>
          <w:rFonts w:ascii="PT Sans" w:hAnsi="PT Sans"/>
          <w:b/>
          <w:sz w:val="21"/>
          <w:highlight w:val="white"/>
        </w:rPr>
        <w:t>образовательной области «Художественно-эстетическое развитие»</w:t>
      </w:r>
      <w:r>
        <w:rPr>
          <w:rFonts w:ascii="PT Sans" w:hAnsi="PT Sans"/>
          <w:sz w:val="21"/>
          <w:highlight w:val="white"/>
        </w:rPr>
        <w:t> предусматривается:</w:t>
      </w:r>
    </w:p>
    <w:p w:rsidR="00A649FD" w:rsidRDefault="00115921">
      <w:pPr>
        <w:numPr>
          <w:ilvl w:val="0"/>
          <w:numId w:val="6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Становление эстетического и </w:t>
      </w:r>
      <w:r>
        <w:rPr>
          <w:rFonts w:ascii="PT Sans" w:hAnsi="PT Sans"/>
          <w:b/>
          <w:i/>
          <w:sz w:val="21"/>
          <w:highlight w:val="white"/>
        </w:rPr>
        <w:t>эмоционально-нравстве</w:t>
      </w:r>
      <w:r>
        <w:rPr>
          <w:rFonts w:ascii="PT Sans" w:hAnsi="PT Sans"/>
          <w:b/>
          <w:i/>
          <w:sz w:val="21"/>
          <w:highlight w:val="white"/>
        </w:rPr>
        <w:t>нного</w:t>
      </w:r>
      <w:r>
        <w:rPr>
          <w:rFonts w:ascii="PT Sans" w:hAnsi="PT Sans"/>
          <w:sz w:val="21"/>
          <w:highlight w:val="white"/>
        </w:rPr>
        <w:t> отношения к окружающему миру, воспитание </w:t>
      </w:r>
      <w:r>
        <w:rPr>
          <w:rFonts w:ascii="PT Sans" w:hAnsi="PT Sans"/>
          <w:b/>
          <w:i/>
          <w:sz w:val="21"/>
          <w:highlight w:val="white"/>
        </w:rPr>
        <w:t>эстетического</w:t>
      </w:r>
      <w:r>
        <w:rPr>
          <w:rFonts w:ascii="PT Sans" w:hAnsi="PT Sans"/>
          <w:sz w:val="21"/>
          <w:highlight w:val="white"/>
        </w:rPr>
        <w:t> вкуса.</w:t>
      </w:r>
    </w:p>
    <w:p w:rsidR="00A649FD" w:rsidRDefault="00115921">
      <w:pPr>
        <w:numPr>
          <w:ilvl w:val="0"/>
          <w:numId w:val="6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b/>
          <w:i/>
          <w:sz w:val="21"/>
          <w:highlight w:val="white"/>
        </w:rPr>
        <w:t>Освоение разнообразных средств художественной выразительности в различных видах искусства.</w:t>
      </w:r>
    </w:p>
    <w:p w:rsidR="00A649FD" w:rsidRDefault="00115921">
      <w:pPr>
        <w:numPr>
          <w:ilvl w:val="0"/>
          <w:numId w:val="6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Реализация </w:t>
      </w:r>
      <w:r>
        <w:rPr>
          <w:rFonts w:ascii="PT Sans" w:hAnsi="PT Sans"/>
          <w:b/>
          <w:i/>
          <w:sz w:val="21"/>
          <w:highlight w:val="white"/>
        </w:rPr>
        <w:t xml:space="preserve">художественно-творческих способностей ребёнка в повседневной жизни и различных видах </w:t>
      </w:r>
      <w:proofErr w:type="spellStart"/>
      <w:r>
        <w:rPr>
          <w:rFonts w:ascii="PT Sans" w:hAnsi="PT Sans"/>
          <w:b/>
          <w:i/>
          <w:sz w:val="21"/>
          <w:highlight w:val="white"/>
        </w:rPr>
        <w:t>досуговой</w:t>
      </w:r>
      <w:proofErr w:type="spellEnd"/>
      <w:r>
        <w:rPr>
          <w:rFonts w:ascii="PT Sans" w:hAnsi="PT Sans"/>
          <w:b/>
          <w:i/>
          <w:sz w:val="21"/>
          <w:highlight w:val="white"/>
        </w:rPr>
        <w:t xml:space="preserve"> деятельности</w:t>
      </w:r>
      <w:r>
        <w:rPr>
          <w:rFonts w:ascii="PT Sans" w:hAnsi="PT Sans"/>
          <w:sz w:val="21"/>
          <w:highlight w:val="white"/>
        </w:rPr>
        <w:t xml:space="preserve"> (праздники, развлечения и </w:t>
      </w:r>
      <w:proofErr w:type="gramStart"/>
      <w:r>
        <w:rPr>
          <w:rFonts w:ascii="PT Sans" w:hAnsi="PT Sans"/>
          <w:sz w:val="21"/>
          <w:highlight w:val="white"/>
        </w:rPr>
        <w:t>другое</w:t>
      </w:r>
      <w:proofErr w:type="gramEnd"/>
      <w:r>
        <w:rPr>
          <w:rFonts w:ascii="PT Sans" w:hAnsi="PT Sans"/>
          <w:sz w:val="21"/>
          <w:highlight w:val="white"/>
        </w:rPr>
        <w:t>).</w:t>
      </w:r>
    </w:p>
    <w:p w:rsidR="00A649FD" w:rsidRDefault="00115921">
      <w:pPr>
        <w:numPr>
          <w:ilvl w:val="0"/>
          <w:numId w:val="6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b/>
          <w:i/>
          <w:sz w:val="21"/>
          <w:highlight w:val="white"/>
        </w:rPr>
        <w:t>Развитие и поддержку</w:t>
      </w:r>
      <w:r>
        <w:rPr>
          <w:rFonts w:ascii="PT Sans" w:hAnsi="PT Sans"/>
          <w:sz w:val="21"/>
          <w:highlight w:val="white"/>
        </w:rPr>
        <w:t> самостоятельной творческой деятельности детей (изобразительной, конструктивной, музыкальной, художественно-речевой, театральной и др.).</w:t>
      </w:r>
    </w:p>
    <w:p w:rsidR="00A649FD" w:rsidRDefault="00115921">
      <w:pPr>
        <w:numPr>
          <w:ilvl w:val="0"/>
          <w:numId w:val="6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lastRenderedPageBreak/>
        <w:t>В образовательную область «Художественно-</w:t>
      </w:r>
      <w:r>
        <w:rPr>
          <w:rFonts w:ascii="PT Sans" w:hAnsi="PT Sans"/>
          <w:sz w:val="21"/>
          <w:highlight w:val="white"/>
        </w:rPr>
        <w:t>эстетическое развитие» введены </w:t>
      </w:r>
      <w:r>
        <w:rPr>
          <w:rFonts w:ascii="PT Sans" w:hAnsi="PT Sans"/>
          <w:b/>
          <w:sz w:val="21"/>
          <w:highlight w:val="white"/>
        </w:rPr>
        <w:t>понятийные термины: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- Средства выразительности</w:t>
      </w:r>
      <w:proofErr w:type="gramStart"/>
      <w:r>
        <w:rPr>
          <w:rFonts w:ascii="PT Sans" w:hAnsi="PT Sans"/>
          <w:sz w:val="21"/>
          <w:highlight w:val="white"/>
        </w:rPr>
        <w:t>.</w:t>
      </w:r>
      <w:proofErr w:type="gramEnd"/>
      <w:r>
        <w:rPr>
          <w:rFonts w:ascii="PT Sans" w:hAnsi="PT Sans"/>
          <w:sz w:val="21"/>
          <w:highlight w:val="white"/>
        </w:rPr>
        <w:t xml:space="preserve"> – </w:t>
      </w:r>
      <w:proofErr w:type="gramStart"/>
      <w:r>
        <w:rPr>
          <w:rFonts w:ascii="PT Sans" w:hAnsi="PT Sans"/>
          <w:sz w:val="21"/>
          <w:highlight w:val="white"/>
        </w:rPr>
        <w:t>с</w:t>
      </w:r>
      <w:proofErr w:type="gramEnd"/>
      <w:r>
        <w:rPr>
          <w:rFonts w:ascii="PT Sans" w:hAnsi="PT Sans"/>
          <w:sz w:val="21"/>
          <w:highlight w:val="white"/>
        </w:rPr>
        <w:t>пособность осязаемо передавать свои эмоции: жесты, интонация, яркость, чёткость, мимика, слово, темп, ритм, громкость, форма и др.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- Эстетическое восприятие – способность чув</w:t>
      </w:r>
      <w:r>
        <w:rPr>
          <w:rFonts w:ascii="PT Sans" w:hAnsi="PT Sans"/>
          <w:sz w:val="21"/>
          <w:highlight w:val="white"/>
        </w:rPr>
        <w:t>ствовать красоту: ребёнок может эмоционально описать то, что видит (объект искусства)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- Эстетический вкус – радость от созерцания объекта искусства.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b/>
          <w:sz w:val="21"/>
          <w:highlight w:val="white"/>
        </w:rPr>
        <w:t>Что нового?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- с 2 лет знакомство с народными промыслами и театром, конструктивная деятельность (трёхгранная</w:t>
      </w:r>
      <w:r>
        <w:rPr>
          <w:rFonts w:ascii="PT Sans" w:hAnsi="PT Sans"/>
          <w:sz w:val="21"/>
          <w:highlight w:val="white"/>
        </w:rPr>
        <w:t xml:space="preserve"> призма);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- с 3 лет – пение в диапазоне ре-ля (си) – ребенок должен интонировать в размере 5-6 нот.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- с 4 лет знакомство со скульптурой и архитектурой, знакомство с биографией великих;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- с 5 лет – знакомство с искусством цирка, балета и фотографии, знакомс</w:t>
      </w:r>
      <w:r>
        <w:rPr>
          <w:rFonts w:ascii="PT Sans" w:hAnsi="PT Sans"/>
          <w:sz w:val="21"/>
          <w:highlight w:val="white"/>
        </w:rPr>
        <w:t>тво с современной музыкой (жанры);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- с 6 лет – кино, изучение гимна РФ, история искусства.</w:t>
      </w:r>
    </w:p>
    <w:p w:rsidR="00A649FD" w:rsidRDefault="00115921" w:rsidP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Всё это существенно расширяет кругозор и опыт детей, способствует эстетико-художественному восприятию мира, обеспечивает тесную связь с краеведческой работой.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В содержании</w:t>
      </w:r>
      <w:r>
        <w:rPr>
          <w:rFonts w:ascii="PT Sans" w:hAnsi="PT Sans"/>
          <w:b/>
          <w:sz w:val="21"/>
          <w:highlight w:val="white"/>
        </w:rPr>
        <w:t> образовательной области «Физическое развитие»</w:t>
      </w:r>
    </w:p>
    <w:p w:rsidR="00A649FD" w:rsidRDefault="00115921">
      <w:pPr>
        <w:numPr>
          <w:ilvl w:val="0"/>
          <w:numId w:val="7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Более детально прописаны физические упражнения.</w:t>
      </w:r>
    </w:p>
    <w:p w:rsidR="00A649FD" w:rsidRDefault="00115921">
      <w:pPr>
        <w:numPr>
          <w:ilvl w:val="0"/>
          <w:numId w:val="7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Обучение детей традиционным спортивным упражнениям и появилось много упражнений, в которых </w:t>
      </w:r>
      <w:r>
        <w:rPr>
          <w:rFonts w:ascii="PT Sans" w:hAnsi="PT Sans"/>
          <w:b/>
          <w:sz w:val="21"/>
          <w:highlight w:val="white"/>
        </w:rPr>
        <w:t xml:space="preserve">фигурирует большое количество оборудования: санки, </w:t>
      </w:r>
      <w:r>
        <w:rPr>
          <w:rFonts w:ascii="PT Sans" w:hAnsi="PT Sans"/>
          <w:b/>
          <w:sz w:val="21"/>
          <w:highlight w:val="white"/>
        </w:rPr>
        <w:t>лыжи, коньки, плавание, велосипед, самокат.</w:t>
      </w:r>
    </w:p>
    <w:p w:rsidR="00A649FD" w:rsidRDefault="00115921">
      <w:pPr>
        <w:numPr>
          <w:ilvl w:val="0"/>
          <w:numId w:val="7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b/>
          <w:sz w:val="21"/>
          <w:highlight w:val="white"/>
        </w:rPr>
        <w:t>В качестве активного отдыха предлагаются туристские прогулки и экскурсии,</w:t>
      </w:r>
      <w:r>
        <w:rPr>
          <w:rFonts w:ascii="PT Sans" w:hAnsi="PT Sans"/>
          <w:sz w:val="21"/>
          <w:highlight w:val="white"/>
        </w:rPr>
        <w:t> которые являются средством оздоровления, активизации двигательной деятельности, ознакомления с природой родного края, формирования нравств</w:t>
      </w:r>
      <w:r>
        <w:rPr>
          <w:rFonts w:ascii="PT Sans" w:hAnsi="PT Sans"/>
          <w:sz w:val="21"/>
          <w:highlight w:val="white"/>
        </w:rPr>
        <w:t>енно-волевых качеств, и которые организуются в зависимости от наличия необходимых для этого условий, оборудования, региональных и климатических особенностей.</w:t>
      </w:r>
    </w:p>
    <w:p w:rsidR="00A649FD" w:rsidRDefault="00115921">
      <w:pPr>
        <w:numPr>
          <w:ilvl w:val="0"/>
          <w:numId w:val="7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Воспитание интереса к разным видам спорта и </w:t>
      </w:r>
      <w:r>
        <w:rPr>
          <w:rFonts w:ascii="PT Sans" w:hAnsi="PT Sans"/>
          <w:b/>
          <w:sz w:val="21"/>
          <w:highlight w:val="white"/>
        </w:rPr>
        <w:t>чувства гордости за выдающиеся достижения российских с</w:t>
      </w:r>
      <w:r>
        <w:rPr>
          <w:rFonts w:ascii="PT Sans" w:hAnsi="PT Sans"/>
          <w:b/>
          <w:sz w:val="21"/>
          <w:highlight w:val="white"/>
        </w:rPr>
        <w:t>портсменов.</w:t>
      </w:r>
    </w:p>
    <w:p w:rsidR="00A649FD" w:rsidRPr="00115921" w:rsidRDefault="00115921" w:rsidP="00115921">
      <w:pPr>
        <w:numPr>
          <w:ilvl w:val="0"/>
          <w:numId w:val="7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Приобщение к здоровому образу жизни и активному отдыху, формирование представлений о здоровье, способах его сохранения и укрепления, правилах безопасного поведения в разных видах двигательной деятельности, воспитание бережного отношения к своем</w:t>
      </w:r>
      <w:r>
        <w:rPr>
          <w:rFonts w:ascii="PT Sans" w:hAnsi="PT Sans"/>
          <w:sz w:val="21"/>
          <w:highlight w:val="white"/>
        </w:rPr>
        <w:t>у здоровью и здоровью окружающих.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Для успешной реализации поставленных задач, педагогические коллективы ДОУ интенсивно внедряют в работу инновационные технологии. Основная задача педагогов дошкольного учреждения – выбрать методы и формы организац</w:t>
      </w:r>
      <w:r>
        <w:rPr>
          <w:rFonts w:ascii="PT Sans" w:hAnsi="PT Sans"/>
          <w:sz w:val="21"/>
          <w:highlight w:val="white"/>
        </w:rPr>
        <w:t>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 xml:space="preserve">Кто определяет способы, методы и средства реализации ФОП </w:t>
      </w:r>
      <w:proofErr w:type="gramStart"/>
      <w:r>
        <w:rPr>
          <w:rFonts w:ascii="PT Sans" w:hAnsi="PT Sans"/>
          <w:sz w:val="21"/>
          <w:highlight w:val="white"/>
        </w:rPr>
        <w:t>ДО</w:t>
      </w:r>
      <w:proofErr w:type="gramEnd"/>
      <w:r>
        <w:rPr>
          <w:rFonts w:ascii="PT Sans" w:hAnsi="PT Sans"/>
          <w:sz w:val="21"/>
          <w:highlight w:val="white"/>
        </w:rPr>
        <w:t>? Определяет самостоятельно педагог, который реализует программу н</w:t>
      </w:r>
      <w:r>
        <w:rPr>
          <w:rFonts w:ascii="PT Sans" w:hAnsi="PT Sans"/>
          <w:sz w:val="21"/>
          <w:highlight w:val="white"/>
        </w:rPr>
        <w:t>а основе образования, особенностей, обучающихся и собственного опыта (п. 23.4)</w:t>
      </w:r>
      <w:proofErr w:type="gramStart"/>
      <w:r>
        <w:rPr>
          <w:rFonts w:ascii="PT Sans" w:hAnsi="PT Sans"/>
          <w:sz w:val="21"/>
          <w:highlight w:val="white"/>
        </w:rPr>
        <w:t>.</w:t>
      </w:r>
      <w:proofErr w:type="gramEnd"/>
      <w:r>
        <w:rPr>
          <w:rFonts w:ascii="PT Sans" w:hAnsi="PT Sans"/>
          <w:sz w:val="21"/>
          <w:highlight w:val="white"/>
        </w:rPr>
        <w:t xml:space="preserve"> </w:t>
      </w:r>
      <w:proofErr w:type="gramStart"/>
      <w:r>
        <w:rPr>
          <w:rFonts w:ascii="PT Sans" w:hAnsi="PT Sans"/>
          <w:sz w:val="21"/>
          <w:highlight w:val="white"/>
        </w:rPr>
        <w:t>п</w:t>
      </w:r>
      <w:proofErr w:type="gramEnd"/>
      <w:r>
        <w:rPr>
          <w:rFonts w:ascii="PT Sans" w:hAnsi="PT Sans"/>
          <w:sz w:val="21"/>
          <w:highlight w:val="white"/>
        </w:rPr>
        <w:t xml:space="preserve">очему педагог, а не организация? Потому что педагог – </w:t>
      </w:r>
      <w:proofErr w:type="spellStart"/>
      <w:r>
        <w:rPr>
          <w:rFonts w:ascii="PT Sans" w:hAnsi="PT Sans"/>
          <w:sz w:val="21"/>
          <w:highlight w:val="white"/>
        </w:rPr>
        <w:t>реализатор</w:t>
      </w:r>
      <w:proofErr w:type="spellEnd"/>
      <w:r>
        <w:rPr>
          <w:rFonts w:ascii="PT Sans" w:hAnsi="PT Sans"/>
          <w:sz w:val="21"/>
          <w:highlight w:val="white"/>
        </w:rPr>
        <w:t xml:space="preserve"> программы на своей группе (п.23.5, п.23.6 и далее – «Педагог может использовать…»). Рамочный характер ФОП </w:t>
      </w:r>
      <w:proofErr w:type="gramStart"/>
      <w:r>
        <w:rPr>
          <w:rFonts w:ascii="PT Sans" w:hAnsi="PT Sans"/>
          <w:sz w:val="21"/>
          <w:highlight w:val="white"/>
        </w:rPr>
        <w:t>ДО</w:t>
      </w:r>
      <w:proofErr w:type="gramEnd"/>
      <w:r>
        <w:rPr>
          <w:rFonts w:ascii="PT Sans" w:hAnsi="PT Sans"/>
          <w:sz w:val="21"/>
          <w:highlight w:val="white"/>
        </w:rPr>
        <w:t xml:space="preserve"> в</w:t>
      </w:r>
      <w:r>
        <w:rPr>
          <w:rFonts w:ascii="PT Sans" w:hAnsi="PT Sans"/>
          <w:sz w:val="21"/>
          <w:highlight w:val="white"/>
        </w:rPr>
        <w:t xml:space="preserve"> отличие от комплексных программ:</w:t>
      </w:r>
    </w:p>
    <w:p w:rsidR="00A649FD" w:rsidRDefault="00115921">
      <w:pPr>
        <w:numPr>
          <w:ilvl w:val="0"/>
          <w:numId w:val="8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Свобода выбора способов реализации Программы с учётом особенностей личности и компетентности педагога.</w:t>
      </w:r>
    </w:p>
    <w:p w:rsidR="00A649FD" w:rsidRDefault="00115921">
      <w:pPr>
        <w:numPr>
          <w:ilvl w:val="0"/>
          <w:numId w:val="8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 xml:space="preserve">ФОП </w:t>
      </w:r>
      <w:proofErr w:type="gramStart"/>
      <w:r>
        <w:rPr>
          <w:rFonts w:ascii="PT Sans" w:hAnsi="PT Sans"/>
          <w:sz w:val="21"/>
          <w:highlight w:val="white"/>
        </w:rPr>
        <w:t>ДО</w:t>
      </w:r>
      <w:proofErr w:type="gramEnd"/>
      <w:r>
        <w:rPr>
          <w:rFonts w:ascii="PT Sans" w:hAnsi="PT Sans"/>
          <w:sz w:val="21"/>
          <w:highlight w:val="white"/>
        </w:rPr>
        <w:t xml:space="preserve"> прямо указывает, что субъект не только ребёнок, но и педагог. Это значит, </w:t>
      </w:r>
      <w:proofErr w:type="gramStart"/>
      <w:r>
        <w:rPr>
          <w:rFonts w:ascii="PT Sans" w:hAnsi="PT Sans"/>
          <w:sz w:val="21"/>
          <w:highlight w:val="white"/>
        </w:rPr>
        <w:t>что</w:t>
      </w:r>
      <w:proofErr w:type="gramEnd"/>
      <w:r>
        <w:rPr>
          <w:rFonts w:ascii="PT Sans" w:hAnsi="PT Sans"/>
          <w:sz w:val="21"/>
          <w:highlight w:val="white"/>
        </w:rPr>
        <w:t xml:space="preserve"> сколько педагогов – столько разных</w:t>
      </w:r>
      <w:r>
        <w:rPr>
          <w:rFonts w:ascii="PT Sans" w:hAnsi="PT Sans"/>
          <w:sz w:val="21"/>
          <w:highlight w:val="white"/>
        </w:rPr>
        <w:t xml:space="preserve"> вариантов реализации Программы.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proofErr w:type="gramStart"/>
      <w:r>
        <w:rPr>
          <w:rFonts w:ascii="PT Sans" w:hAnsi="PT Sans"/>
          <w:sz w:val="21"/>
          <w:highlight w:val="white"/>
        </w:rPr>
        <w:t>Рассмотрим</w:t>
      </w:r>
      <w:proofErr w:type="gramEnd"/>
      <w:r>
        <w:rPr>
          <w:rFonts w:ascii="PT Sans" w:hAnsi="PT Sans"/>
          <w:sz w:val="21"/>
          <w:highlight w:val="white"/>
        </w:rPr>
        <w:t xml:space="preserve"> какие 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Прежде всего, что же такое «технология»?</w:t>
      </w:r>
    </w:p>
    <w:p w:rsidR="00A649FD" w:rsidRDefault="00115921" w:rsidP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lastRenderedPageBreak/>
        <w:t>По определению Б.Т.Лихаче</w:t>
      </w:r>
      <w:r>
        <w:rPr>
          <w:rFonts w:ascii="PT Sans" w:hAnsi="PT Sans"/>
          <w:sz w:val="21"/>
          <w:highlight w:val="white"/>
        </w:rPr>
        <w:t>ва: Педагогическая технология 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организационно-методический инструментарий педагоги</w:t>
      </w:r>
      <w:r>
        <w:rPr>
          <w:rFonts w:ascii="PT Sans" w:hAnsi="PT Sans"/>
          <w:sz w:val="21"/>
          <w:highlight w:val="white"/>
        </w:rPr>
        <w:t>ческого процесса.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К числу современных образовательных технологий можно отнести:</w:t>
      </w:r>
    </w:p>
    <w:p w:rsidR="00A649FD" w:rsidRDefault="00115921">
      <w:pPr>
        <w:numPr>
          <w:ilvl w:val="0"/>
          <w:numId w:val="9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proofErr w:type="spellStart"/>
      <w:r>
        <w:rPr>
          <w:rFonts w:ascii="PT Sans" w:hAnsi="PT Sans"/>
          <w:sz w:val="21"/>
          <w:highlight w:val="white"/>
        </w:rPr>
        <w:t>Здоровьесберегающие</w:t>
      </w:r>
      <w:proofErr w:type="spellEnd"/>
      <w:r>
        <w:rPr>
          <w:rFonts w:ascii="PT Sans" w:hAnsi="PT Sans"/>
          <w:sz w:val="21"/>
          <w:highlight w:val="white"/>
        </w:rPr>
        <w:t xml:space="preserve"> технологии</w:t>
      </w:r>
    </w:p>
    <w:p w:rsidR="00A649FD" w:rsidRDefault="00115921">
      <w:pPr>
        <w:numPr>
          <w:ilvl w:val="0"/>
          <w:numId w:val="9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Технология проектной деятельности</w:t>
      </w:r>
    </w:p>
    <w:p w:rsidR="00A649FD" w:rsidRDefault="00115921">
      <w:pPr>
        <w:numPr>
          <w:ilvl w:val="0"/>
          <w:numId w:val="9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Технология исследовательской деятельности</w:t>
      </w:r>
    </w:p>
    <w:p w:rsidR="00A649FD" w:rsidRDefault="00115921">
      <w:pPr>
        <w:numPr>
          <w:ilvl w:val="0"/>
          <w:numId w:val="9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Технология ТРИЗ</w:t>
      </w:r>
    </w:p>
    <w:p w:rsidR="00A649FD" w:rsidRDefault="00115921">
      <w:pPr>
        <w:numPr>
          <w:ilvl w:val="0"/>
          <w:numId w:val="9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Личностно-ориентированная технология</w:t>
      </w:r>
    </w:p>
    <w:p w:rsidR="00A649FD" w:rsidRDefault="00115921">
      <w:pPr>
        <w:numPr>
          <w:ilvl w:val="0"/>
          <w:numId w:val="9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Цифровые технологии и ИКТ</w:t>
      </w:r>
    </w:p>
    <w:p w:rsidR="00A649FD" w:rsidRDefault="00115921">
      <w:pPr>
        <w:numPr>
          <w:ilvl w:val="0"/>
          <w:numId w:val="9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Игровая технология</w:t>
      </w:r>
    </w:p>
    <w:p w:rsidR="00A649FD" w:rsidRDefault="00115921">
      <w:pPr>
        <w:numPr>
          <w:ilvl w:val="0"/>
          <w:numId w:val="9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Технология интегрированного занятия</w:t>
      </w:r>
    </w:p>
    <w:p w:rsidR="00A649FD" w:rsidRDefault="00115921">
      <w:pPr>
        <w:numPr>
          <w:ilvl w:val="0"/>
          <w:numId w:val="9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Технология проблемного обучения в детском саду</w:t>
      </w:r>
    </w:p>
    <w:p w:rsidR="00A649FD" w:rsidRDefault="00115921">
      <w:pPr>
        <w:numPr>
          <w:ilvl w:val="0"/>
          <w:numId w:val="9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Технология «</w:t>
      </w:r>
      <w:proofErr w:type="spellStart"/>
      <w:r>
        <w:rPr>
          <w:rFonts w:ascii="PT Sans" w:hAnsi="PT Sans"/>
          <w:sz w:val="21"/>
          <w:highlight w:val="white"/>
        </w:rPr>
        <w:t>Портфолио</w:t>
      </w:r>
      <w:proofErr w:type="spellEnd"/>
      <w:r>
        <w:rPr>
          <w:rFonts w:ascii="PT Sans" w:hAnsi="PT Sans"/>
          <w:sz w:val="21"/>
          <w:highlight w:val="white"/>
        </w:rPr>
        <w:t xml:space="preserve"> дошкольника»</w:t>
      </w:r>
    </w:p>
    <w:p w:rsidR="00A649FD" w:rsidRDefault="00115921">
      <w:pPr>
        <w:numPr>
          <w:ilvl w:val="0"/>
          <w:numId w:val="9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Технология «Создание предметно-развивающей среды»</w:t>
      </w:r>
    </w:p>
    <w:p w:rsidR="00A649FD" w:rsidRPr="00115921" w:rsidRDefault="00115921" w:rsidP="00115921">
      <w:pPr>
        <w:numPr>
          <w:ilvl w:val="0"/>
          <w:numId w:val="9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Технология «Социальные акции»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b/>
          <w:sz w:val="21"/>
          <w:highlight w:val="white"/>
        </w:rPr>
        <w:t>1.Здоровьесберегающие технологии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 xml:space="preserve">Цель этих технологий - 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его, обретение </w:t>
      </w:r>
      <w:proofErr w:type="spellStart"/>
      <w:r>
        <w:rPr>
          <w:rFonts w:ascii="PT Sans" w:hAnsi="PT Sans"/>
          <w:sz w:val="21"/>
          <w:highlight w:val="white"/>
        </w:rPr>
        <w:t>валеологической</w:t>
      </w:r>
      <w:proofErr w:type="spellEnd"/>
      <w:r>
        <w:rPr>
          <w:rFonts w:ascii="PT Sans" w:hAnsi="PT Sans"/>
          <w:sz w:val="21"/>
          <w:highlight w:val="white"/>
        </w:rPr>
        <w:t xml:space="preserve"> компетентности,</w:t>
      </w:r>
      <w:r>
        <w:rPr>
          <w:rFonts w:ascii="PT Sans" w:hAnsi="PT Sans"/>
          <w:sz w:val="21"/>
          <w:highlight w:val="white"/>
        </w:rPr>
        <w:t xml:space="preserve">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 xml:space="preserve">Классификация </w:t>
      </w:r>
      <w:proofErr w:type="spellStart"/>
      <w:r>
        <w:rPr>
          <w:rFonts w:ascii="PT Sans" w:hAnsi="PT Sans"/>
          <w:sz w:val="21"/>
          <w:highlight w:val="white"/>
        </w:rPr>
        <w:t>здоровьесберегающих</w:t>
      </w:r>
      <w:proofErr w:type="spellEnd"/>
      <w:r>
        <w:rPr>
          <w:rFonts w:ascii="PT Sans" w:hAnsi="PT Sans"/>
          <w:sz w:val="21"/>
          <w:highlight w:val="white"/>
        </w:rPr>
        <w:t xml:space="preserve"> технологий:</w:t>
      </w:r>
    </w:p>
    <w:p w:rsidR="00A649FD" w:rsidRDefault="00115921">
      <w:pPr>
        <w:numPr>
          <w:ilvl w:val="0"/>
          <w:numId w:val="10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Ме</w:t>
      </w:r>
      <w:r>
        <w:rPr>
          <w:rFonts w:ascii="PT Sans" w:hAnsi="PT Sans"/>
          <w:sz w:val="21"/>
          <w:highlight w:val="white"/>
        </w:rPr>
        <w:t xml:space="preserve">дико-профилактические (обеспечивающие сохранение и приумножение здоровья детей под руководством медицинского персонала в соответствии с медицинскими требованиями и нормами, с использованием медицинских средств – технологии организации мониторинга здоровья </w:t>
      </w:r>
      <w:r>
        <w:rPr>
          <w:rFonts w:ascii="PT Sans" w:hAnsi="PT Sans"/>
          <w:sz w:val="21"/>
          <w:highlight w:val="white"/>
        </w:rPr>
        <w:t xml:space="preserve">дошкольников, </w:t>
      </w:r>
      <w:proofErr w:type="gramStart"/>
      <w:r>
        <w:rPr>
          <w:rFonts w:ascii="PT Sans" w:hAnsi="PT Sans"/>
          <w:sz w:val="21"/>
          <w:highlight w:val="white"/>
        </w:rPr>
        <w:t>контроля за</w:t>
      </w:r>
      <w:proofErr w:type="gramEnd"/>
      <w:r>
        <w:rPr>
          <w:rFonts w:ascii="PT Sans" w:hAnsi="PT Sans"/>
          <w:sz w:val="21"/>
          <w:highlight w:val="white"/>
        </w:rPr>
        <w:t xml:space="preserve"> питанием детей, профилактических мероприятий, </w:t>
      </w:r>
      <w:proofErr w:type="spellStart"/>
      <w:r>
        <w:rPr>
          <w:rFonts w:ascii="PT Sans" w:hAnsi="PT Sans"/>
          <w:sz w:val="21"/>
          <w:highlight w:val="white"/>
        </w:rPr>
        <w:t>здоровьесберегающей</w:t>
      </w:r>
      <w:proofErr w:type="spellEnd"/>
      <w:r>
        <w:rPr>
          <w:rFonts w:ascii="PT Sans" w:hAnsi="PT Sans"/>
          <w:sz w:val="21"/>
          <w:highlight w:val="white"/>
        </w:rPr>
        <w:t xml:space="preserve"> среды в ДОУ).</w:t>
      </w:r>
    </w:p>
    <w:p w:rsidR="00A649FD" w:rsidRDefault="00115921">
      <w:pPr>
        <w:numPr>
          <w:ilvl w:val="0"/>
          <w:numId w:val="10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Физкультурно-оздоровительные (направленные на физическое развитие и укрепление здоровья ребёнка – технологии развития физических качеств, закаливания,</w:t>
      </w:r>
      <w:r>
        <w:rPr>
          <w:rFonts w:ascii="PT Sans" w:hAnsi="PT Sans"/>
          <w:sz w:val="21"/>
          <w:highlight w:val="white"/>
        </w:rPr>
        <w:t xml:space="preserve"> дыхательной гимнастики и др.).</w:t>
      </w:r>
    </w:p>
    <w:p w:rsidR="00A649FD" w:rsidRDefault="00115921">
      <w:pPr>
        <w:numPr>
          <w:ilvl w:val="0"/>
          <w:numId w:val="10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Технология психолого-педагогического сопровождения развития ребёнка в педагогическом процессе в ДОУ. Обеспечение социально-психологического благополучия ребёнка (обеспечивающие психическое и социальное здоровье ребёнка, напр</w:t>
      </w:r>
      <w:r>
        <w:rPr>
          <w:rFonts w:ascii="PT Sans" w:hAnsi="PT Sans"/>
          <w:sz w:val="21"/>
          <w:highlight w:val="white"/>
        </w:rPr>
        <w:t>авленные на обеспечение эмоциональной комфортности и позитивного психологического самочувствия ребёнка в процессе общения со сверстниками и взрослыми в детском саду и семье).</w:t>
      </w:r>
    </w:p>
    <w:p w:rsidR="00A649FD" w:rsidRDefault="00115921">
      <w:pPr>
        <w:numPr>
          <w:ilvl w:val="0"/>
          <w:numId w:val="10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Образовательная технология (воспитание культуры здоровья дошкольников, личностно-</w:t>
      </w:r>
      <w:r>
        <w:rPr>
          <w:rFonts w:ascii="PT Sans" w:hAnsi="PT Sans"/>
          <w:sz w:val="21"/>
          <w:highlight w:val="white"/>
        </w:rPr>
        <w:t>ориентированного воспитания и обучения).</w:t>
      </w:r>
    </w:p>
    <w:p w:rsidR="00A649FD" w:rsidRDefault="00115921">
      <w:pPr>
        <w:numPr>
          <w:ilvl w:val="0"/>
          <w:numId w:val="10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Обучения здоровому образу жизни (технологии использования физкультурных занятий, коммуникативные игры, система занятий из серии «Уроки футбола», проблемно-игровые (</w:t>
      </w:r>
      <w:proofErr w:type="spellStart"/>
      <w:r>
        <w:rPr>
          <w:rFonts w:ascii="PT Sans" w:hAnsi="PT Sans"/>
          <w:sz w:val="21"/>
          <w:highlight w:val="white"/>
        </w:rPr>
        <w:t>игротренинги</w:t>
      </w:r>
      <w:proofErr w:type="spellEnd"/>
      <w:r>
        <w:rPr>
          <w:rFonts w:ascii="PT Sans" w:hAnsi="PT Sans"/>
          <w:sz w:val="21"/>
          <w:highlight w:val="white"/>
        </w:rPr>
        <w:t xml:space="preserve">, </w:t>
      </w:r>
      <w:proofErr w:type="spellStart"/>
      <w:r>
        <w:rPr>
          <w:rFonts w:ascii="PT Sans" w:hAnsi="PT Sans"/>
          <w:sz w:val="21"/>
          <w:highlight w:val="white"/>
        </w:rPr>
        <w:t>игротерапия</w:t>
      </w:r>
      <w:proofErr w:type="spellEnd"/>
      <w:r>
        <w:rPr>
          <w:rFonts w:ascii="PT Sans" w:hAnsi="PT Sans"/>
          <w:sz w:val="21"/>
          <w:highlight w:val="white"/>
        </w:rPr>
        <w:t xml:space="preserve">), </w:t>
      </w:r>
      <w:proofErr w:type="spellStart"/>
      <w:r>
        <w:rPr>
          <w:rFonts w:ascii="PT Sans" w:hAnsi="PT Sans"/>
          <w:sz w:val="21"/>
          <w:highlight w:val="white"/>
        </w:rPr>
        <w:t>самомассаж</w:t>
      </w:r>
      <w:proofErr w:type="spellEnd"/>
      <w:r>
        <w:rPr>
          <w:rFonts w:ascii="PT Sans" w:hAnsi="PT Sans"/>
          <w:sz w:val="21"/>
          <w:highlight w:val="white"/>
        </w:rPr>
        <w:t>), коррекцион</w:t>
      </w:r>
      <w:r>
        <w:rPr>
          <w:rFonts w:ascii="PT Sans" w:hAnsi="PT Sans"/>
          <w:sz w:val="21"/>
          <w:highlight w:val="white"/>
        </w:rPr>
        <w:t>ные (</w:t>
      </w:r>
      <w:proofErr w:type="spellStart"/>
      <w:r>
        <w:rPr>
          <w:rFonts w:ascii="PT Sans" w:hAnsi="PT Sans"/>
          <w:sz w:val="21"/>
          <w:highlight w:val="white"/>
        </w:rPr>
        <w:t>арт-терапия</w:t>
      </w:r>
      <w:proofErr w:type="spellEnd"/>
      <w:r>
        <w:rPr>
          <w:rFonts w:ascii="PT Sans" w:hAnsi="PT Sans"/>
          <w:sz w:val="21"/>
          <w:highlight w:val="white"/>
        </w:rPr>
        <w:t xml:space="preserve">, технология музыкального воздействия, </w:t>
      </w:r>
      <w:proofErr w:type="spellStart"/>
      <w:r>
        <w:rPr>
          <w:rFonts w:ascii="PT Sans" w:hAnsi="PT Sans"/>
          <w:sz w:val="21"/>
          <w:highlight w:val="white"/>
        </w:rPr>
        <w:t>сказкотерапия</w:t>
      </w:r>
      <w:proofErr w:type="spellEnd"/>
      <w:r>
        <w:rPr>
          <w:rFonts w:ascii="PT Sans" w:hAnsi="PT Sans"/>
          <w:sz w:val="21"/>
          <w:highlight w:val="white"/>
        </w:rPr>
        <w:t xml:space="preserve">, </w:t>
      </w:r>
      <w:proofErr w:type="spellStart"/>
      <w:r>
        <w:rPr>
          <w:rFonts w:ascii="PT Sans" w:hAnsi="PT Sans"/>
          <w:sz w:val="21"/>
          <w:highlight w:val="white"/>
        </w:rPr>
        <w:t>психогимнастика</w:t>
      </w:r>
      <w:proofErr w:type="spellEnd"/>
      <w:r>
        <w:rPr>
          <w:rFonts w:ascii="PT Sans" w:hAnsi="PT Sans"/>
          <w:sz w:val="21"/>
          <w:highlight w:val="white"/>
        </w:rPr>
        <w:t>) и др.</w:t>
      </w:r>
    </w:p>
    <w:p w:rsidR="00A649FD" w:rsidRPr="00115921" w:rsidRDefault="00115921" w:rsidP="00115921">
      <w:pPr>
        <w:numPr>
          <w:ilvl w:val="0"/>
          <w:numId w:val="10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Педагогическая технология активной сенсорно-развивающей среды, под которой понимается совокупность и порядок функционирования всех личностных инструментальных и ме</w:t>
      </w:r>
      <w:r>
        <w:rPr>
          <w:rFonts w:ascii="PT Sans" w:hAnsi="PT Sans"/>
          <w:sz w:val="21"/>
          <w:highlight w:val="white"/>
        </w:rPr>
        <w:t>тодических средств, используемых для педагогических целей.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b/>
          <w:sz w:val="21"/>
          <w:highlight w:val="white"/>
        </w:rPr>
        <w:t>2. Технология проектной деятельности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lastRenderedPageBreak/>
        <w:t xml:space="preserve">Целью проектной деятельности является самостоятельная деятельность дошкольников и совместная с воспитателем младших дошкольников: исследовательская, </w:t>
      </w:r>
      <w:r>
        <w:rPr>
          <w:rFonts w:ascii="PT Sans" w:hAnsi="PT Sans"/>
          <w:sz w:val="21"/>
          <w:highlight w:val="white"/>
        </w:rPr>
        <w:t xml:space="preserve">познавательная, продуктивная. В </w:t>
      </w:r>
      <w:proofErr w:type="gramStart"/>
      <w:r>
        <w:rPr>
          <w:rFonts w:ascii="PT Sans" w:hAnsi="PT Sans"/>
          <w:sz w:val="21"/>
          <w:highlight w:val="white"/>
        </w:rPr>
        <w:t>процессе</w:t>
      </w:r>
      <w:proofErr w:type="gramEnd"/>
      <w:r>
        <w:rPr>
          <w:rFonts w:ascii="PT Sans" w:hAnsi="PT Sans"/>
          <w:sz w:val="21"/>
          <w:highlight w:val="white"/>
        </w:rPr>
        <w:t xml:space="preserve"> которой ребёнок активно познаёт окружающий мир, преобразовывает новые знания в реальные продукты, находит различные пути решения проблемных ситуаций, развивает творческие способности и коммуникативные навыки, что по</w:t>
      </w:r>
      <w:r>
        <w:rPr>
          <w:rFonts w:ascii="PT Sans" w:hAnsi="PT Sans"/>
          <w:sz w:val="21"/>
          <w:highlight w:val="white"/>
        </w:rPr>
        <w:t>зволит ему в дальнейшем, успешно адаптироваться к школе.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Очень легко запомнить и уяснить, что проект – это 5 «П»:</w:t>
      </w:r>
    </w:p>
    <w:p w:rsidR="00A649FD" w:rsidRDefault="00115921">
      <w:pPr>
        <w:numPr>
          <w:ilvl w:val="0"/>
          <w:numId w:val="11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Проблема;</w:t>
      </w:r>
    </w:p>
    <w:p w:rsidR="00A649FD" w:rsidRDefault="00115921">
      <w:pPr>
        <w:numPr>
          <w:ilvl w:val="0"/>
          <w:numId w:val="11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Проектирование или планирование;</w:t>
      </w:r>
    </w:p>
    <w:p w:rsidR="00A649FD" w:rsidRDefault="00115921">
      <w:pPr>
        <w:numPr>
          <w:ilvl w:val="0"/>
          <w:numId w:val="11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Поиск информации;</w:t>
      </w:r>
    </w:p>
    <w:p w:rsidR="00A649FD" w:rsidRDefault="00115921">
      <w:pPr>
        <w:numPr>
          <w:ilvl w:val="0"/>
          <w:numId w:val="11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Продукт;</w:t>
      </w:r>
    </w:p>
    <w:p w:rsidR="00A649FD" w:rsidRDefault="00115921">
      <w:pPr>
        <w:numPr>
          <w:ilvl w:val="0"/>
          <w:numId w:val="11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Презентация.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Запомнить просто – пять пальцев руки.</w:t>
      </w:r>
    </w:p>
    <w:p w:rsidR="00A649FD" w:rsidRDefault="00115921" w:rsidP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 xml:space="preserve">Шестое «П»- </w:t>
      </w:r>
      <w:proofErr w:type="spellStart"/>
      <w:r>
        <w:rPr>
          <w:rFonts w:ascii="PT Sans" w:hAnsi="PT Sans"/>
          <w:sz w:val="21"/>
          <w:highlight w:val="white"/>
        </w:rPr>
        <w:t>портфолио</w:t>
      </w:r>
      <w:proofErr w:type="spellEnd"/>
      <w:r>
        <w:rPr>
          <w:rFonts w:ascii="PT Sans" w:hAnsi="PT Sans"/>
          <w:sz w:val="21"/>
          <w:highlight w:val="white"/>
        </w:rPr>
        <w:t>, в котором собраны наработанные материалы (фото, рисунки, альбомы, макеты и др.).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b/>
          <w:sz w:val="21"/>
          <w:highlight w:val="white"/>
        </w:rPr>
        <w:t>3. Технология исследовательской деятельности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       Цель исследовательской деятельности в детском саду - сформировать у дошкольников основные ключевые ко</w:t>
      </w:r>
      <w:r>
        <w:rPr>
          <w:rFonts w:ascii="PT Sans" w:hAnsi="PT Sans"/>
          <w:sz w:val="21"/>
          <w:highlight w:val="white"/>
        </w:rPr>
        <w:t>мпетенции, способность к исследовательскому типу мышления.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b/>
          <w:i/>
          <w:sz w:val="21"/>
          <w:highlight w:val="white"/>
        </w:rPr>
        <w:t>Методы и приемы организации экспериментально – исследовательской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 </w:t>
      </w:r>
      <w:r>
        <w:rPr>
          <w:rFonts w:ascii="PT Sans" w:hAnsi="PT Sans"/>
          <w:b/>
          <w:i/>
          <w:sz w:val="21"/>
          <w:highlight w:val="white"/>
        </w:rPr>
        <w:t>деятельности: 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- эвристические беседы;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- постановка и решение вопросов проблемного характера;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- наблюдения;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 xml:space="preserve">- моделирование </w:t>
      </w:r>
      <w:r>
        <w:rPr>
          <w:rFonts w:ascii="PT Sans" w:hAnsi="PT Sans"/>
          <w:sz w:val="21"/>
          <w:highlight w:val="white"/>
        </w:rPr>
        <w:t>(создание моделей об изменениях в неживой природе);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- опыты;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- фиксация результатов: наблюдений, опытов, экспериментов, трудовой деятельности;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- «погружение» в краски, звуки, запахи и образы природы;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- подражание голосам и звукам природы;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- использование х</w:t>
      </w:r>
      <w:r>
        <w:rPr>
          <w:rFonts w:ascii="PT Sans" w:hAnsi="PT Sans"/>
          <w:sz w:val="21"/>
          <w:highlight w:val="white"/>
        </w:rPr>
        <w:t>удожественного слова;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- дидактические игры, игровые обучающие и творчески развивающие 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ситуации;</w:t>
      </w:r>
    </w:p>
    <w:p w:rsidR="00A649FD" w:rsidRDefault="00115921" w:rsidP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- трудовые поручения, действия.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b/>
          <w:sz w:val="21"/>
          <w:highlight w:val="white"/>
        </w:rPr>
        <w:t>4. Технология ТРИЗ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      Технология ТРИЗ (теория решения изобретательских задач), которая создана ученым-изобретател</w:t>
      </w:r>
      <w:r>
        <w:rPr>
          <w:rFonts w:ascii="PT Sans" w:hAnsi="PT Sans"/>
          <w:sz w:val="21"/>
          <w:highlight w:val="white"/>
        </w:rPr>
        <w:t xml:space="preserve">ем Т.С. </w:t>
      </w:r>
      <w:proofErr w:type="spellStart"/>
      <w:r>
        <w:rPr>
          <w:rFonts w:ascii="PT Sans" w:hAnsi="PT Sans"/>
          <w:sz w:val="21"/>
          <w:highlight w:val="white"/>
        </w:rPr>
        <w:t>Альтшуллером</w:t>
      </w:r>
      <w:proofErr w:type="spellEnd"/>
      <w:r>
        <w:rPr>
          <w:rFonts w:ascii="PT Sans" w:hAnsi="PT Sans"/>
          <w:sz w:val="21"/>
          <w:highlight w:val="white"/>
        </w:rPr>
        <w:t>.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      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</w:t>
      </w:r>
      <w:r>
        <w:rPr>
          <w:rFonts w:ascii="PT Sans" w:hAnsi="PT Sans"/>
          <w:sz w:val="21"/>
          <w:highlight w:val="white"/>
        </w:rPr>
        <w:t xml:space="preserve"> и творческого воображения.</w:t>
      </w:r>
    </w:p>
    <w:p w:rsidR="00A649FD" w:rsidRDefault="00115921" w:rsidP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      Основная задача использования ТРИЗ - технологии в дошкольном возрасте – это привить ребенку радость творческих открытий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b/>
          <w:sz w:val="21"/>
          <w:highlight w:val="white"/>
        </w:rPr>
        <w:t>5. Личностно-ориентированная технология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 xml:space="preserve">Цель личностно-ориентированных технологий – </w:t>
      </w:r>
      <w:r>
        <w:rPr>
          <w:rFonts w:ascii="PT Sans" w:hAnsi="PT Sans"/>
          <w:sz w:val="21"/>
          <w:highlight w:val="white"/>
        </w:rPr>
        <w:t xml:space="preserve">заложить в ребёнке механизмы самореализации, саморазвития, адаптации, </w:t>
      </w:r>
      <w:proofErr w:type="spellStart"/>
      <w:r>
        <w:rPr>
          <w:rFonts w:ascii="PT Sans" w:hAnsi="PT Sans"/>
          <w:sz w:val="21"/>
          <w:highlight w:val="white"/>
        </w:rPr>
        <w:t>саморегуляции</w:t>
      </w:r>
      <w:proofErr w:type="spellEnd"/>
      <w:r>
        <w:rPr>
          <w:rFonts w:ascii="PT Sans" w:hAnsi="PT Sans"/>
          <w:sz w:val="21"/>
          <w:highlight w:val="white"/>
        </w:rPr>
        <w:t xml:space="preserve">, самозащиты, самовоспитания и другие, необходимые для становления самобытного личностного образа. Данные технологии ставят в центр всей системы </w:t>
      </w:r>
      <w:r>
        <w:rPr>
          <w:rFonts w:ascii="PT Sans" w:hAnsi="PT Sans"/>
          <w:sz w:val="21"/>
          <w:highlight w:val="white"/>
        </w:rPr>
        <w:lastRenderedPageBreak/>
        <w:t>дошкольного образования личн</w:t>
      </w:r>
      <w:r>
        <w:rPr>
          <w:rFonts w:ascii="PT Sans" w:hAnsi="PT Sans"/>
          <w:sz w:val="21"/>
          <w:highlight w:val="white"/>
        </w:rPr>
        <w:t>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Личностно-ориентированная технология реализуется в развивающей среде, отвечающей треб</w:t>
      </w:r>
      <w:r>
        <w:rPr>
          <w:rFonts w:ascii="PT Sans" w:hAnsi="PT Sans"/>
          <w:sz w:val="21"/>
          <w:highlight w:val="white"/>
        </w:rPr>
        <w:t>ованиям содержания федеральной образовательной программе дошкольного образования.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В рамках личностно-ориентированных технологий самостоятельными направлениями выделяются:</w:t>
      </w:r>
    </w:p>
    <w:p w:rsidR="00A649FD" w:rsidRDefault="00115921">
      <w:pPr>
        <w:numPr>
          <w:ilvl w:val="0"/>
          <w:numId w:val="12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i/>
          <w:sz w:val="21"/>
          <w:highlight w:val="white"/>
        </w:rPr>
        <w:t>Гуманно-личностные технологии</w:t>
      </w:r>
    </w:p>
    <w:p w:rsidR="00A649FD" w:rsidRPr="00115921" w:rsidRDefault="00115921" w:rsidP="00115921">
      <w:pPr>
        <w:numPr>
          <w:ilvl w:val="0"/>
          <w:numId w:val="13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i/>
          <w:sz w:val="21"/>
          <w:highlight w:val="white"/>
        </w:rPr>
        <w:t>Технология сотрудничества</w:t>
      </w:r>
      <w:r>
        <w:rPr>
          <w:rFonts w:ascii="PT Sans" w:hAnsi="PT Sans"/>
          <w:sz w:val="21"/>
          <w:highlight w:val="white"/>
        </w:rPr>
        <w:t> 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b/>
          <w:sz w:val="21"/>
          <w:highlight w:val="white"/>
        </w:rPr>
        <w:t>6.Цифровые технол</w:t>
      </w:r>
      <w:r>
        <w:rPr>
          <w:rFonts w:ascii="PT Sans" w:hAnsi="PT Sans"/>
          <w:b/>
          <w:sz w:val="21"/>
          <w:highlight w:val="white"/>
        </w:rPr>
        <w:t>огии и ИКТ </w:t>
      </w:r>
      <w:r>
        <w:rPr>
          <w:rFonts w:ascii="PT Sans" w:hAnsi="PT Sans"/>
          <w:sz w:val="21"/>
          <w:highlight w:val="white"/>
        </w:rPr>
        <w:t>(</w:t>
      </w:r>
      <w:r>
        <w:rPr>
          <w:rFonts w:ascii="PT Sans" w:hAnsi="PT Sans"/>
          <w:b/>
          <w:sz w:val="21"/>
          <w:highlight w:val="white"/>
        </w:rPr>
        <w:t>Интерактивная технология в ДОУ)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     Мир, в котором развивается современный ребенок, коренным образом отличается от мира, в котором выросли его родители. Это предъявляет качественно новые требования к дошкольному воспитанию как первому звену не</w:t>
      </w:r>
      <w:r>
        <w:rPr>
          <w:rFonts w:ascii="PT Sans" w:hAnsi="PT Sans"/>
          <w:sz w:val="21"/>
          <w:highlight w:val="white"/>
        </w:rPr>
        <w:t>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Информатизация общества ставит перед педагогами-дошкольниками задачи</w:t>
      </w:r>
      <w:r>
        <w:rPr>
          <w:rFonts w:ascii="PT Sans" w:hAnsi="PT Sans"/>
          <w:b/>
          <w:i/>
          <w:sz w:val="21"/>
          <w:highlight w:val="white"/>
        </w:rPr>
        <w:t>:</w:t>
      </w:r>
    </w:p>
    <w:p w:rsidR="00A649FD" w:rsidRDefault="00115921">
      <w:pPr>
        <w:numPr>
          <w:ilvl w:val="0"/>
          <w:numId w:val="14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идти в ногу со временем,</w:t>
      </w:r>
    </w:p>
    <w:p w:rsidR="00A649FD" w:rsidRDefault="00115921">
      <w:pPr>
        <w:numPr>
          <w:ilvl w:val="0"/>
          <w:numId w:val="14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стать для ребенка про</w:t>
      </w:r>
      <w:r>
        <w:rPr>
          <w:rFonts w:ascii="PT Sans" w:hAnsi="PT Sans"/>
          <w:sz w:val="21"/>
          <w:highlight w:val="white"/>
        </w:rPr>
        <w:t>водником в мир новых технологий,</w:t>
      </w:r>
    </w:p>
    <w:p w:rsidR="00A649FD" w:rsidRDefault="00115921">
      <w:pPr>
        <w:numPr>
          <w:ilvl w:val="0"/>
          <w:numId w:val="14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наставником в выборе компьютерных программ,  </w:t>
      </w:r>
    </w:p>
    <w:p w:rsidR="00A649FD" w:rsidRDefault="00115921">
      <w:pPr>
        <w:numPr>
          <w:ilvl w:val="0"/>
          <w:numId w:val="14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сформировать основы информационной культуры его личности,</w:t>
      </w:r>
    </w:p>
    <w:p w:rsidR="00A649FD" w:rsidRDefault="00115921">
      <w:pPr>
        <w:numPr>
          <w:ilvl w:val="0"/>
          <w:numId w:val="14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повысить профессиональный уровень педагогов и компетентность родителей.        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 xml:space="preserve">Решение этих задач невозможно без </w:t>
      </w:r>
      <w:r>
        <w:rPr>
          <w:rFonts w:ascii="PT Sans" w:hAnsi="PT Sans"/>
          <w:sz w:val="21"/>
          <w:highlight w:val="white"/>
        </w:rPr>
        <w:t>актуализации и пересмотра всех направлений работы детского сада в контексте информатизации.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 </w:t>
      </w:r>
      <w:r>
        <w:rPr>
          <w:rFonts w:ascii="PT Sans" w:hAnsi="PT Sans"/>
          <w:b/>
          <w:sz w:val="21"/>
          <w:highlight w:val="white"/>
        </w:rPr>
        <w:t>Преимущества компьютера:</w:t>
      </w:r>
    </w:p>
    <w:p w:rsidR="00A649FD" w:rsidRDefault="00115921">
      <w:pPr>
        <w:numPr>
          <w:ilvl w:val="0"/>
          <w:numId w:val="15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предъявление информации на экране компьютера в игровой форме вызывает у детей огромный интерес;</w:t>
      </w:r>
    </w:p>
    <w:p w:rsidR="00A649FD" w:rsidRDefault="00115921">
      <w:pPr>
        <w:numPr>
          <w:ilvl w:val="0"/>
          <w:numId w:val="15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несет в себе образный тип информации, поня</w:t>
      </w:r>
      <w:r>
        <w:rPr>
          <w:rFonts w:ascii="PT Sans" w:hAnsi="PT Sans"/>
          <w:sz w:val="21"/>
          <w:highlight w:val="white"/>
        </w:rPr>
        <w:t>тный дошкольникам;</w:t>
      </w:r>
    </w:p>
    <w:p w:rsidR="00A649FD" w:rsidRDefault="00115921">
      <w:pPr>
        <w:numPr>
          <w:ilvl w:val="0"/>
          <w:numId w:val="15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движения, звук, мультипликация надолго привлекает внимание ребенка;</w:t>
      </w:r>
    </w:p>
    <w:p w:rsidR="00A649FD" w:rsidRDefault="00115921">
      <w:pPr>
        <w:numPr>
          <w:ilvl w:val="0"/>
          <w:numId w:val="15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обладает стимулом познавательной активности детей;</w:t>
      </w:r>
    </w:p>
    <w:p w:rsidR="00A649FD" w:rsidRDefault="00115921">
      <w:pPr>
        <w:numPr>
          <w:ilvl w:val="0"/>
          <w:numId w:val="15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предоставляет возможность индивидуализации обучения;</w:t>
      </w:r>
    </w:p>
    <w:p w:rsidR="00A649FD" w:rsidRDefault="00115921">
      <w:pPr>
        <w:numPr>
          <w:ilvl w:val="0"/>
          <w:numId w:val="15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 xml:space="preserve">в процессе своей деятельности за компьютером дошкольник </w:t>
      </w:r>
      <w:r>
        <w:rPr>
          <w:rFonts w:ascii="PT Sans" w:hAnsi="PT Sans"/>
          <w:sz w:val="21"/>
          <w:highlight w:val="white"/>
        </w:rPr>
        <w:t>приобретает уверенность в себе;</w:t>
      </w:r>
    </w:p>
    <w:p w:rsidR="00A649FD" w:rsidRDefault="00115921">
      <w:pPr>
        <w:numPr>
          <w:ilvl w:val="0"/>
          <w:numId w:val="15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позволяет моделировать жизненные ситуации, которые нельзя увидеть в повседневной жизни.</w:t>
      </w:r>
    </w:p>
    <w:p w:rsidR="00A649FD" w:rsidRDefault="00A649FD">
      <w:pPr>
        <w:spacing w:after="150"/>
        <w:ind w:left="120" w:hanging="120"/>
        <w:rPr>
          <w:rFonts w:ascii="PT Sans" w:hAnsi="PT Sans"/>
          <w:sz w:val="21"/>
          <w:highlight w:val="white"/>
        </w:rPr>
      </w:pP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b/>
          <w:sz w:val="21"/>
          <w:highlight w:val="white"/>
        </w:rPr>
        <w:t>7. Игровая технология (технология имитационного моделирования)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 xml:space="preserve">    </w:t>
      </w:r>
      <w:proofErr w:type="gramStart"/>
      <w:r>
        <w:rPr>
          <w:rFonts w:ascii="PT Sans" w:hAnsi="PT Sans"/>
          <w:sz w:val="21"/>
          <w:highlight w:val="white"/>
        </w:rPr>
        <w:t>Цель игровой технологии – создание полноценной мотивационн</w:t>
      </w:r>
      <w:r>
        <w:rPr>
          <w:rFonts w:ascii="PT Sans" w:hAnsi="PT Sans"/>
          <w:sz w:val="21"/>
          <w:highlight w:val="white"/>
        </w:rPr>
        <w:t xml:space="preserve">ой основы для формирования навыков и умений деятельности в зависимости от условий функционирования дошкольного учреждения и уровня развития детей, главное не менять ребёнка и не переделывать его, не учить каким-то специальным поведенческим навыкам, а дать </w:t>
      </w:r>
      <w:r>
        <w:rPr>
          <w:rFonts w:ascii="PT Sans" w:hAnsi="PT Sans"/>
          <w:sz w:val="21"/>
          <w:highlight w:val="white"/>
        </w:rPr>
        <w:t>возможность «прожить» в игре волнующие его ситуации при полном внимании и сопереживании взрослого.</w:t>
      </w:r>
      <w:proofErr w:type="gramEnd"/>
    </w:p>
    <w:p w:rsidR="00A649FD" w:rsidRDefault="00115921" w:rsidP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Задача взрослого – достигнуть высокого уровня мотивации, осознанной на потребности в усвоении знаний и умений за счёт собственной активности ребёнка, подобра</w:t>
      </w:r>
      <w:r>
        <w:rPr>
          <w:rFonts w:ascii="PT Sans" w:hAnsi="PT Sans"/>
          <w:sz w:val="21"/>
          <w:highlight w:val="white"/>
        </w:rPr>
        <w:t>ть средства, которые активизируют деятельность детей и повысят её результативность.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b/>
          <w:sz w:val="21"/>
          <w:highlight w:val="white"/>
        </w:rPr>
        <w:t>8. Технология интегрированного занятия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 xml:space="preserve">      Целью интегрированного занятия является разностороннее, осознанное изучение понятия, предмета или явления с помощью </w:t>
      </w:r>
      <w:r>
        <w:rPr>
          <w:rFonts w:ascii="PT Sans" w:hAnsi="PT Sans"/>
          <w:sz w:val="21"/>
          <w:highlight w:val="white"/>
        </w:rPr>
        <w:t>комбинации видов деятельности – творческой, художественной, игровой, доступной детям этого возраста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lastRenderedPageBreak/>
        <w:t>     Актуальность использования интегрированных занятий:</w:t>
      </w:r>
    </w:p>
    <w:p w:rsidR="00A649FD" w:rsidRDefault="00115921">
      <w:pPr>
        <w:numPr>
          <w:ilvl w:val="0"/>
          <w:numId w:val="16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мир, окружающий ребёнка, познается им в многообразии и единстве</w:t>
      </w:r>
    </w:p>
    <w:p w:rsidR="00A649FD" w:rsidRDefault="00115921">
      <w:pPr>
        <w:numPr>
          <w:ilvl w:val="0"/>
          <w:numId w:val="16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развивает потенциал ребёнка, побужд</w:t>
      </w:r>
      <w:r>
        <w:rPr>
          <w:rFonts w:ascii="PT Sans" w:hAnsi="PT Sans"/>
          <w:sz w:val="21"/>
          <w:highlight w:val="white"/>
        </w:rPr>
        <w:t>ает к активному познанию окружающей действительности, осмыслению и нахождению причинно-следственных связей, развитию логики, мышления, речи, познавательный интерес.</w:t>
      </w:r>
    </w:p>
    <w:p w:rsidR="00A649FD" w:rsidRPr="00115921" w:rsidRDefault="00115921" w:rsidP="00115921">
      <w:pPr>
        <w:numPr>
          <w:ilvl w:val="0"/>
          <w:numId w:val="16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Интеграция открывает возможности для самореализации, самовыражения, творчества педагогов, р</w:t>
      </w:r>
      <w:r>
        <w:rPr>
          <w:rFonts w:ascii="PT Sans" w:hAnsi="PT Sans"/>
          <w:sz w:val="21"/>
          <w:highlight w:val="white"/>
        </w:rPr>
        <w:t>аскрытие его способностей.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b/>
          <w:sz w:val="21"/>
          <w:highlight w:val="white"/>
        </w:rPr>
        <w:t>9.Технология проблемного обучения в детском саду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Суть проблемного обучения в ДОУ заключается в том, что воспитатель создает познавательную задачу, ситуацию и предоставляет детям возможность изыскивать средства ее решен</w:t>
      </w:r>
      <w:r>
        <w:rPr>
          <w:rFonts w:ascii="PT Sans" w:hAnsi="PT Sans"/>
          <w:sz w:val="21"/>
          <w:highlight w:val="white"/>
        </w:rPr>
        <w:t>ия, используя раннее усвоенные знания и умения. Проблемное обучение активизирует мысль детей, придает ей критичность, приучает к самостоятельности в процессе познания.</w:t>
      </w:r>
    </w:p>
    <w:p w:rsidR="00A649FD" w:rsidRDefault="00115921" w:rsidP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Цель воспитателя – побудить интерес у ребёнка интерес к проблемным ситуациям и желание т</w:t>
      </w:r>
      <w:r>
        <w:rPr>
          <w:rFonts w:ascii="PT Sans" w:hAnsi="PT Sans"/>
          <w:sz w:val="21"/>
          <w:highlight w:val="white"/>
        </w:rPr>
        <w:t>ворчески решить, т. е. формировать у детей самостоятельное активное творческое мышление.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b/>
          <w:sz w:val="21"/>
          <w:highlight w:val="white"/>
        </w:rPr>
        <w:t>10.Технология «</w:t>
      </w:r>
      <w:proofErr w:type="spellStart"/>
      <w:r>
        <w:rPr>
          <w:rFonts w:ascii="PT Sans" w:hAnsi="PT Sans"/>
          <w:b/>
          <w:sz w:val="21"/>
          <w:highlight w:val="white"/>
        </w:rPr>
        <w:t>Портфолио</w:t>
      </w:r>
      <w:proofErr w:type="spellEnd"/>
      <w:r>
        <w:rPr>
          <w:rFonts w:ascii="PT Sans" w:hAnsi="PT Sans"/>
          <w:b/>
          <w:sz w:val="21"/>
          <w:highlight w:val="white"/>
        </w:rPr>
        <w:t xml:space="preserve"> дошкольника»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Цель – увидеть картину значимых образовательных результатов в целом, обеспечить отслеживание индивидуального прогресса</w:t>
      </w:r>
      <w:r>
        <w:rPr>
          <w:rFonts w:ascii="PT Sans" w:hAnsi="PT Sans"/>
          <w:sz w:val="21"/>
          <w:highlight w:val="white"/>
        </w:rPr>
        <w:t xml:space="preserve"> ребёнка в широком образовательном контексте, показать его способность практически применять приобретённые знания и умения. Формирование личности ребёнка.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 xml:space="preserve">Авторы структуры </w:t>
      </w:r>
      <w:proofErr w:type="spellStart"/>
      <w:r>
        <w:rPr>
          <w:rFonts w:ascii="PT Sans" w:hAnsi="PT Sans"/>
          <w:sz w:val="21"/>
          <w:highlight w:val="white"/>
        </w:rPr>
        <w:t>портфолио</w:t>
      </w:r>
      <w:proofErr w:type="spellEnd"/>
      <w:r>
        <w:rPr>
          <w:rFonts w:ascii="PT Sans" w:hAnsi="PT Sans"/>
          <w:sz w:val="21"/>
          <w:highlight w:val="white"/>
        </w:rPr>
        <w:t xml:space="preserve"> И. Руденко, Л. Орлова, </w:t>
      </w:r>
      <w:proofErr w:type="spellStart"/>
      <w:r>
        <w:rPr>
          <w:rFonts w:ascii="PT Sans" w:hAnsi="PT Sans"/>
          <w:sz w:val="21"/>
          <w:highlight w:val="white"/>
        </w:rPr>
        <w:t>Л.И.Адаменко</w:t>
      </w:r>
      <w:proofErr w:type="spellEnd"/>
      <w:r>
        <w:rPr>
          <w:rFonts w:ascii="PT Sans" w:hAnsi="PT Sans"/>
          <w:sz w:val="21"/>
          <w:highlight w:val="white"/>
        </w:rPr>
        <w:t>, Е. Колесникова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 xml:space="preserve">Функции </w:t>
      </w:r>
      <w:proofErr w:type="spellStart"/>
      <w:r>
        <w:rPr>
          <w:rFonts w:ascii="PT Sans" w:hAnsi="PT Sans"/>
          <w:sz w:val="21"/>
          <w:highlight w:val="white"/>
        </w:rPr>
        <w:t>портфолио</w:t>
      </w:r>
      <w:proofErr w:type="spellEnd"/>
      <w:r>
        <w:rPr>
          <w:rFonts w:ascii="PT Sans" w:hAnsi="PT Sans"/>
          <w:sz w:val="21"/>
          <w:highlight w:val="white"/>
        </w:rPr>
        <w:t>:</w:t>
      </w:r>
    </w:p>
    <w:p w:rsidR="00A649FD" w:rsidRDefault="00115921">
      <w:pPr>
        <w:numPr>
          <w:ilvl w:val="0"/>
          <w:numId w:val="17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 xml:space="preserve">Диагностическая (фиксирует </w:t>
      </w:r>
      <w:proofErr w:type="gramStart"/>
      <w:r>
        <w:rPr>
          <w:rFonts w:ascii="PT Sans" w:hAnsi="PT Sans"/>
          <w:sz w:val="21"/>
          <w:highlight w:val="white"/>
        </w:rPr>
        <w:t>изменения</w:t>
      </w:r>
      <w:proofErr w:type="gramEnd"/>
      <w:r>
        <w:rPr>
          <w:rFonts w:ascii="PT Sans" w:hAnsi="PT Sans"/>
          <w:sz w:val="21"/>
          <w:highlight w:val="white"/>
        </w:rPr>
        <w:t xml:space="preserve"> и рост за определенный период времени)</w:t>
      </w:r>
    </w:p>
    <w:p w:rsidR="00A649FD" w:rsidRDefault="00115921">
      <w:pPr>
        <w:numPr>
          <w:ilvl w:val="0"/>
          <w:numId w:val="17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proofErr w:type="gramStart"/>
      <w:r>
        <w:rPr>
          <w:rFonts w:ascii="PT Sans" w:hAnsi="PT Sans"/>
          <w:sz w:val="21"/>
          <w:highlight w:val="white"/>
        </w:rPr>
        <w:t>Содержательная</w:t>
      </w:r>
      <w:proofErr w:type="gramEnd"/>
      <w:r>
        <w:rPr>
          <w:rFonts w:ascii="PT Sans" w:hAnsi="PT Sans"/>
          <w:sz w:val="21"/>
          <w:highlight w:val="white"/>
        </w:rPr>
        <w:t xml:space="preserve"> (раскрывает весь спектр выполняемых работ)</w:t>
      </w:r>
    </w:p>
    <w:p w:rsidR="00A649FD" w:rsidRPr="00115921" w:rsidRDefault="00115921" w:rsidP="00115921">
      <w:pPr>
        <w:numPr>
          <w:ilvl w:val="0"/>
          <w:numId w:val="17"/>
        </w:numPr>
        <w:spacing w:after="150"/>
        <w:ind w:left="0" w:firstLine="0"/>
        <w:rPr>
          <w:rFonts w:ascii="PT Sans" w:hAnsi="PT Sans"/>
          <w:sz w:val="21"/>
          <w:highlight w:val="white"/>
        </w:rPr>
      </w:pPr>
      <w:proofErr w:type="gramStart"/>
      <w:r>
        <w:rPr>
          <w:rFonts w:ascii="PT Sans" w:hAnsi="PT Sans"/>
          <w:sz w:val="21"/>
          <w:highlight w:val="white"/>
        </w:rPr>
        <w:t>Рейтинговая</w:t>
      </w:r>
      <w:proofErr w:type="gramEnd"/>
      <w:r>
        <w:rPr>
          <w:rFonts w:ascii="PT Sans" w:hAnsi="PT Sans"/>
          <w:sz w:val="21"/>
          <w:highlight w:val="white"/>
        </w:rPr>
        <w:t xml:space="preserve"> (показывает диапазон умений и навыков ребёнка) и др.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b/>
          <w:sz w:val="21"/>
          <w:highlight w:val="white"/>
        </w:rPr>
        <w:t xml:space="preserve">11. Технология создания предметно-развивающей </w:t>
      </w:r>
      <w:r>
        <w:rPr>
          <w:rFonts w:ascii="PT Sans" w:hAnsi="PT Sans"/>
          <w:b/>
          <w:sz w:val="21"/>
          <w:highlight w:val="white"/>
        </w:rPr>
        <w:t>среды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 xml:space="preserve">Новизна работы заключается в том, что предметно-пространственная развивающая среда в ДОУ, созданная в соответствии с ФГОС </w:t>
      </w:r>
      <w:proofErr w:type="gramStart"/>
      <w:r>
        <w:rPr>
          <w:rFonts w:ascii="PT Sans" w:hAnsi="PT Sans"/>
          <w:sz w:val="21"/>
          <w:highlight w:val="white"/>
        </w:rPr>
        <w:t>ДО</w:t>
      </w:r>
      <w:proofErr w:type="gramEnd"/>
      <w:r>
        <w:rPr>
          <w:rFonts w:ascii="PT Sans" w:hAnsi="PT Sans"/>
          <w:sz w:val="21"/>
          <w:highlight w:val="white"/>
        </w:rPr>
        <w:t xml:space="preserve">, </w:t>
      </w:r>
      <w:proofErr w:type="gramStart"/>
      <w:r>
        <w:rPr>
          <w:rFonts w:ascii="PT Sans" w:hAnsi="PT Sans"/>
          <w:sz w:val="21"/>
          <w:highlight w:val="white"/>
        </w:rPr>
        <w:t>должна</w:t>
      </w:r>
      <w:proofErr w:type="gramEnd"/>
      <w:r>
        <w:rPr>
          <w:rFonts w:ascii="PT Sans" w:hAnsi="PT Sans"/>
          <w:sz w:val="21"/>
          <w:highlight w:val="white"/>
        </w:rPr>
        <w:t xml:space="preserve"> способствовать всестороннему развитию ребёнка и его активной позиции. Поэтому целью каждого педагога является создани</w:t>
      </w:r>
      <w:r>
        <w:rPr>
          <w:rFonts w:ascii="PT Sans" w:hAnsi="PT Sans"/>
          <w:sz w:val="21"/>
          <w:highlight w:val="white"/>
        </w:rPr>
        <w:t>е развивающей предметно-пространственной среды в ДОУ, с учётом требований ФГОС ДО, позволяющей реализовать содержание федеральной образовательной программы дошкольного образования и достичь планируемых результатом е</w:t>
      </w:r>
      <w:proofErr w:type="gramStart"/>
      <w:r>
        <w:rPr>
          <w:rFonts w:ascii="PT Sans" w:hAnsi="PT Sans"/>
          <w:sz w:val="21"/>
          <w:highlight w:val="white"/>
        </w:rPr>
        <w:t>1</w:t>
      </w:r>
      <w:proofErr w:type="gramEnd"/>
      <w:r>
        <w:rPr>
          <w:rFonts w:ascii="PT Sans" w:hAnsi="PT Sans"/>
          <w:sz w:val="21"/>
          <w:highlight w:val="white"/>
        </w:rPr>
        <w:t xml:space="preserve"> усвоения, развитие социальной культуры </w:t>
      </w:r>
      <w:r>
        <w:rPr>
          <w:rFonts w:ascii="PT Sans" w:hAnsi="PT Sans"/>
          <w:sz w:val="21"/>
          <w:highlight w:val="white"/>
        </w:rPr>
        <w:t>дошкольника, познавательного интереса, любознательности. Формирование эмоционального благополучия, индивидуальной комфортности.</w:t>
      </w:r>
    </w:p>
    <w:p w:rsidR="00A649FD" w:rsidRDefault="00115921" w:rsidP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Среда должна выполнять образовательную, развивающую, воспитательную, стимулирующую, организационную, коммуникативную функции. До</w:t>
      </w:r>
      <w:r>
        <w:rPr>
          <w:rFonts w:ascii="PT Sans" w:hAnsi="PT Sans"/>
          <w:sz w:val="21"/>
          <w:highlight w:val="white"/>
        </w:rPr>
        <w:t>лжна работать на развитие самостоятельности и самодеятельности ребёнка.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b/>
          <w:sz w:val="21"/>
          <w:highlight w:val="white"/>
        </w:rPr>
        <w:t>12. Технология «Социальные акции»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 xml:space="preserve">Одна из задач образовательной области «Социально-коммуникативное развитие» - </w:t>
      </w:r>
      <w:proofErr w:type="spellStart"/>
      <w:proofErr w:type="gramStart"/>
      <w:r>
        <w:rPr>
          <w:rFonts w:ascii="PT Sans" w:hAnsi="PT Sans"/>
          <w:sz w:val="21"/>
          <w:highlight w:val="white"/>
        </w:rPr>
        <w:t>нравственное-воспитание</w:t>
      </w:r>
      <w:proofErr w:type="spellEnd"/>
      <w:proofErr w:type="gramEnd"/>
      <w:r>
        <w:rPr>
          <w:rFonts w:ascii="PT Sans" w:hAnsi="PT Sans"/>
          <w:sz w:val="21"/>
          <w:highlight w:val="white"/>
        </w:rPr>
        <w:t xml:space="preserve"> дошкольников. Участие в социальных акц</w:t>
      </w:r>
      <w:r>
        <w:rPr>
          <w:rFonts w:ascii="PT Sans" w:hAnsi="PT Sans"/>
          <w:sz w:val="21"/>
          <w:highlight w:val="white"/>
        </w:rPr>
        <w:t xml:space="preserve">иях совместно с родителями способствует формированию у детей фундамента духовно-нравственного воспитания, закладываются представления о понятиях любовь к Родине, доброта, забота, сострадание, ценности семьи, уважение к старшим. Главная цель – формирование </w:t>
      </w:r>
      <w:r>
        <w:rPr>
          <w:rFonts w:ascii="PT Sans" w:hAnsi="PT Sans"/>
          <w:sz w:val="21"/>
          <w:highlight w:val="white"/>
        </w:rPr>
        <w:t>у детей отношения к общественной жизни, развитие их гражданской позиции.</w:t>
      </w:r>
    </w:p>
    <w:p w:rsidR="00A649FD" w:rsidRDefault="00115921" w:rsidP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>Современные технологии обучения, разработанные или заимствованные в соответствии с федеральными государственными образовательными стандартами должны грамотно внедряться в ДОУ. Для пед</w:t>
      </w:r>
      <w:r>
        <w:rPr>
          <w:rFonts w:ascii="PT Sans" w:hAnsi="PT Sans"/>
          <w:sz w:val="21"/>
          <w:highlight w:val="white"/>
        </w:rPr>
        <w:t>агога, научившегося работать на технологическом уровне, всегда будет главным ориентиром познавательный процесс в его развивающемся состоянии.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rPr>
          <w:rFonts w:ascii="PT Sans" w:hAnsi="PT Sans"/>
          <w:sz w:val="21"/>
          <w:highlight w:val="white"/>
        </w:rPr>
        <w:t xml:space="preserve">Стив Джобс сказал: «Заниматься нужно тем, к чему вы относитесь с энтузиазмом. В противном случае вам </w:t>
      </w:r>
      <w:r>
        <w:rPr>
          <w:rFonts w:ascii="PT Sans" w:hAnsi="PT Sans"/>
          <w:sz w:val="21"/>
          <w:highlight w:val="white"/>
        </w:rPr>
        <w:t>никогда не хватит сил, чтобы довести дело до конца»</w:t>
      </w:r>
    </w:p>
    <w:p w:rsidR="00A649FD" w:rsidRDefault="00115921">
      <w:pPr>
        <w:spacing w:after="150"/>
        <w:ind w:left="120" w:hanging="120"/>
        <w:rPr>
          <w:rFonts w:ascii="PT Sans" w:hAnsi="PT Sans"/>
          <w:sz w:val="21"/>
          <w:highlight w:val="white"/>
        </w:rPr>
      </w:pPr>
      <w:r>
        <w:br/>
      </w:r>
    </w:p>
    <w:p w:rsidR="00A649FD" w:rsidRDefault="00115921">
      <w:r>
        <w:lastRenderedPageBreak/>
        <w:br/>
      </w:r>
    </w:p>
    <w:p w:rsidR="00A649FD" w:rsidRDefault="00A649FD"/>
    <w:sectPr w:rsidR="00A649FD" w:rsidSect="00115921">
      <w:pgSz w:w="11906" w:h="16838"/>
      <w:pgMar w:top="567" w:right="737" w:bottom="1134" w:left="1304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D37"/>
    <w:multiLevelType w:val="multilevel"/>
    <w:tmpl w:val="AC9688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0B7F4155"/>
    <w:multiLevelType w:val="multilevel"/>
    <w:tmpl w:val="4212F7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FB95937"/>
    <w:multiLevelType w:val="multilevel"/>
    <w:tmpl w:val="98022D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3166381"/>
    <w:multiLevelType w:val="multilevel"/>
    <w:tmpl w:val="44E6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214339A5"/>
    <w:multiLevelType w:val="multilevel"/>
    <w:tmpl w:val="40429E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26D86ED0"/>
    <w:multiLevelType w:val="multilevel"/>
    <w:tmpl w:val="EFF665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E831009"/>
    <w:multiLevelType w:val="multilevel"/>
    <w:tmpl w:val="BC2C6D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34D21D16"/>
    <w:multiLevelType w:val="multilevel"/>
    <w:tmpl w:val="3ABA6D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369B07F5"/>
    <w:multiLevelType w:val="multilevel"/>
    <w:tmpl w:val="F1B421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396A5D14"/>
    <w:multiLevelType w:val="multilevel"/>
    <w:tmpl w:val="1E3065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3EB27412"/>
    <w:multiLevelType w:val="multilevel"/>
    <w:tmpl w:val="6F5812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431827EA"/>
    <w:multiLevelType w:val="multilevel"/>
    <w:tmpl w:val="EEC0C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45593683"/>
    <w:multiLevelType w:val="multilevel"/>
    <w:tmpl w:val="06B4AA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4ED347FB"/>
    <w:multiLevelType w:val="multilevel"/>
    <w:tmpl w:val="51D02E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4F442551"/>
    <w:multiLevelType w:val="multilevel"/>
    <w:tmpl w:val="8A7895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646B2922"/>
    <w:multiLevelType w:val="multilevel"/>
    <w:tmpl w:val="6602E3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7C645499"/>
    <w:multiLevelType w:val="multilevel"/>
    <w:tmpl w:val="D6503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6"/>
  </w:num>
  <w:num w:numId="2">
    <w:abstractNumId w:val="12"/>
  </w:num>
  <w:num w:numId="3">
    <w:abstractNumId w:val="4"/>
  </w:num>
  <w:num w:numId="4">
    <w:abstractNumId w:val="11"/>
  </w:num>
  <w:num w:numId="5">
    <w:abstractNumId w:val="0"/>
  </w:num>
  <w:num w:numId="6">
    <w:abstractNumId w:val="3"/>
  </w:num>
  <w:num w:numId="7">
    <w:abstractNumId w:val="13"/>
  </w:num>
  <w:num w:numId="8">
    <w:abstractNumId w:val="10"/>
  </w:num>
  <w:num w:numId="9">
    <w:abstractNumId w:val="6"/>
  </w:num>
  <w:num w:numId="10">
    <w:abstractNumId w:val="14"/>
  </w:num>
  <w:num w:numId="11">
    <w:abstractNumId w:val="15"/>
  </w:num>
  <w:num w:numId="12">
    <w:abstractNumId w:val="1"/>
  </w:num>
  <w:num w:numId="13">
    <w:abstractNumId w:val="5"/>
  </w:num>
  <w:num w:numId="14">
    <w:abstractNumId w:val="9"/>
  </w:num>
  <w:num w:numId="15">
    <w:abstractNumId w:val="2"/>
  </w:num>
  <w:num w:numId="16">
    <w:abstractNumId w:val="8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49FD"/>
    <w:rsid w:val="00115921"/>
    <w:rsid w:val="00A6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649FD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A649FD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A649FD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A649FD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A649FD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A649FD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649FD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A649FD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A649F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649FD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A649F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649FD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A649F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649FD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A649F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A649FD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A649FD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A649F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649F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649FD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A649FD"/>
    <w:rPr>
      <w:color w:val="0000FF"/>
      <w:u w:val="single"/>
    </w:rPr>
  </w:style>
  <w:style w:type="character" w:styleId="a3">
    <w:name w:val="Hyperlink"/>
    <w:link w:val="12"/>
    <w:rsid w:val="00A649FD"/>
    <w:rPr>
      <w:color w:val="0000FF"/>
      <w:u w:val="single"/>
    </w:rPr>
  </w:style>
  <w:style w:type="paragraph" w:customStyle="1" w:styleId="Footnote">
    <w:name w:val="Footnote"/>
    <w:link w:val="Footnote0"/>
    <w:rsid w:val="00A649FD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A649FD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A649FD"/>
    <w:rPr>
      <w:b/>
      <w:sz w:val="28"/>
    </w:rPr>
  </w:style>
  <w:style w:type="character" w:customStyle="1" w:styleId="14">
    <w:name w:val="Оглавление 1 Знак"/>
    <w:link w:val="13"/>
    <w:rsid w:val="00A649F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649FD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A649F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649FD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A649F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649FD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A649F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649FD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A649FD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A649FD"/>
    <w:pPr>
      <w:jc w:val="both"/>
    </w:pPr>
    <w:rPr>
      <w:i/>
    </w:rPr>
  </w:style>
  <w:style w:type="character" w:customStyle="1" w:styleId="a5">
    <w:name w:val="Подзаголовок Знак"/>
    <w:link w:val="a4"/>
    <w:rsid w:val="00A649FD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A649FD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A649F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649F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649FD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3233</Words>
  <Characters>18432</Characters>
  <Application>Microsoft Office Word</Application>
  <DocSecurity>0</DocSecurity>
  <Lines>153</Lines>
  <Paragraphs>43</Paragraphs>
  <ScaleCrop>false</ScaleCrop>
  <Company/>
  <LinksUpToDate>false</LinksUpToDate>
  <CharactersWithSpaces>21622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2024-01-26T14:23:00Z</dcterms:created>
  <dcterms:modified xsi:type="dcterms:W3CDTF">2024-01-26T14:23:00Z</dcterms:modified>
</cp:coreProperties>
</file>