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84" w:lineRule="auto" w:before="129"/>
        <w:ind w:left="520" w:right="91"/>
        <w:jc w:val="center"/>
      </w:pPr>
      <w:r>
        <w:rPr>
          <w:w w:val="115"/>
        </w:rPr>
        <w:t>Центр</w:t>
      </w:r>
      <w:r>
        <w:rPr>
          <w:spacing w:val="-6"/>
          <w:w w:val="115"/>
        </w:rPr>
        <w:t> </w:t>
      </w:r>
      <w:r>
        <w:rPr>
          <w:w w:val="115"/>
        </w:rPr>
        <w:t>организации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проведения</w:t>
      </w:r>
      <w:r>
        <w:rPr>
          <w:spacing w:val="-3"/>
          <w:w w:val="115"/>
        </w:rPr>
        <w:t> </w:t>
      </w:r>
      <w:r>
        <w:rPr>
          <w:w w:val="115"/>
        </w:rPr>
        <w:t>дистанционных</w:t>
      </w:r>
      <w:r>
        <w:rPr>
          <w:spacing w:val="-4"/>
          <w:w w:val="115"/>
        </w:rPr>
        <w:t> </w:t>
      </w:r>
      <w:r>
        <w:rPr>
          <w:w w:val="115"/>
        </w:rPr>
        <w:t>конкурсов</w:t>
      </w:r>
      <w:r>
        <w:rPr>
          <w:spacing w:val="-3"/>
          <w:w w:val="115"/>
        </w:rPr>
        <w:t> </w:t>
      </w:r>
      <w:r>
        <w:rPr>
          <w:w w:val="115"/>
        </w:rPr>
        <w:t>для</w:t>
      </w:r>
      <w:r>
        <w:rPr>
          <w:spacing w:val="-5"/>
          <w:w w:val="115"/>
        </w:rPr>
        <w:t> </w:t>
      </w:r>
      <w:r>
        <w:rPr>
          <w:w w:val="115"/>
        </w:rPr>
        <w:t>дошкольников,школьников, </w:t>
      </w:r>
      <w:r>
        <w:rPr>
          <w:spacing w:val="-2"/>
          <w:w w:val="115"/>
        </w:rPr>
        <w:t>воспитателей</w:t>
      </w:r>
    </w:p>
    <w:p>
      <w:pPr>
        <w:pStyle w:val="BodyText"/>
        <w:spacing w:line="192" w:lineRule="auto" w:before="9"/>
        <w:ind w:left="520" w:right="84"/>
        <w:jc w:val="center"/>
      </w:pPr>
      <w:r>
        <w:rPr>
          <w:spacing w:val="-2"/>
          <w:w w:val="115"/>
        </w:rPr>
        <w:t>и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педагогов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“Гордость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России”</w:t>
      </w:r>
      <w:r>
        <w:rPr>
          <w:spacing w:val="-3"/>
          <w:w w:val="115"/>
        </w:rPr>
        <w:t> </w:t>
      </w:r>
      <w:hyperlink r:id="rId5">
        <w:r>
          <w:rPr>
            <w:color w:val="0462C0"/>
            <w:spacing w:val="-2"/>
            <w:w w:val="115"/>
            <w:u w:val="single" w:color="0462C0"/>
          </w:rPr>
          <w:t>www.gordost-russia.ru</w:t>
        </w:r>
      </w:hyperlink>
      <w:r>
        <w:rPr>
          <w:color w:val="0462C0"/>
          <w:spacing w:val="-6"/>
          <w:w w:val="115"/>
        </w:rPr>
        <w:t> </w:t>
      </w:r>
      <w:r>
        <w:rPr>
          <w:spacing w:val="-2"/>
          <w:w w:val="115"/>
        </w:rPr>
        <w:t>Всероссийское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СМИ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ЭЛ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№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ФС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77-64-913 </w:t>
      </w:r>
      <w:r>
        <w:rPr>
          <w:w w:val="115"/>
        </w:rPr>
        <w:t>от 16.02.2016 Роскомнадзор г.Москва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spacing w:before="0"/>
        <w:ind w:left="520" w:right="84" w:firstLine="0"/>
        <w:jc w:val="center"/>
        <w:rPr>
          <w:sz w:val="36"/>
        </w:rPr>
      </w:pPr>
      <w:r>
        <w:rPr>
          <w:spacing w:val="-4"/>
          <w:sz w:val="36"/>
        </w:rPr>
        <w:t>НАГРАЖДАЕТСЯ</w:t>
      </w:r>
      <w:r>
        <w:rPr>
          <w:spacing w:val="2"/>
          <w:sz w:val="36"/>
        </w:rPr>
        <w:t> </w:t>
      </w:r>
      <w:r>
        <w:rPr>
          <w:spacing w:val="-2"/>
          <w:sz w:val="36"/>
        </w:rPr>
        <w:t>ЛАУРЕАТ</w:t>
      </w:r>
    </w:p>
    <w:p>
      <w:pPr>
        <w:spacing w:before="37"/>
        <w:ind w:left="521" w:right="84" w:firstLine="0"/>
        <w:jc w:val="center"/>
        <w:rPr>
          <w:b/>
          <w:sz w:val="48"/>
        </w:rPr>
      </w:pPr>
      <w:r>
        <w:rPr>
          <w:b/>
          <w:sz w:val="48"/>
        </w:rPr>
        <w:t>I</w:t>
      </w:r>
      <w:r>
        <w:rPr>
          <w:b/>
          <w:spacing w:val="-1"/>
          <w:sz w:val="48"/>
        </w:rPr>
        <w:t> </w:t>
      </w:r>
      <w:r>
        <w:rPr>
          <w:b/>
          <w:spacing w:val="-2"/>
          <w:sz w:val="48"/>
        </w:rPr>
        <w:t>СТЕПЕНИ</w:t>
      </w:r>
    </w:p>
    <w:p>
      <w:pPr>
        <w:spacing w:before="44"/>
        <w:ind w:left="520" w:right="91" w:firstLine="0"/>
        <w:jc w:val="center"/>
        <w:rPr>
          <w:b/>
          <w:sz w:val="36"/>
        </w:rPr>
      </w:pPr>
      <w:r>
        <w:rPr>
          <w:b/>
          <w:sz w:val="36"/>
        </w:rPr>
        <w:t>I</w:t>
      </w:r>
      <w:r>
        <w:rPr>
          <w:b/>
          <w:spacing w:val="63"/>
          <w:sz w:val="36"/>
        </w:rPr>
        <w:t> </w:t>
      </w:r>
      <w:r>
        <w:rPr>
          <w:b/>
          <w:sz w:val="36"/>
        </w:rPr>
        <w:t>Всероссийского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профессионального</w:t>
      </w:r>
      <w:r>
        <w:rPr>
          <w:b/>
          <w:spacing w:val="-9"/>
          <w:sz w:val="36"/>
        </w:rPr>
        <w:t> </w:t>
      </w:r>
      <w:r>
        <w:rPr>
          <w:b/>
          <w:spacing w:val="-2"/>
          <w:sz w:val="36"/>
        </w:rPr>
        <w:t>конкурса</w:t>
      </w:r>
    </w:p>
    <w:p>
      <w:pPr>
        <w:spacing w:before="35"/>
        <w:ind w:left="520" w:right="85" w:firstLine="0"/>
        <w:jc w:val="center"/>
        <w:rPr>
          <w:b/>
          <w:sz w:val="36"/>
        </w:rPr>
      </w:pPr>
      <w:r>
        <w:rPr>
          <w:b/>
          <w:spacing w:val="-4"/>
          <w:sz w:val="36"/>
        </w:rPr>
        <w:t>«ГОРДОСТЬ</w:t>
      </w:r>
      <w:r>
        <w:rPr>
          <w:b/>
          <w:spacing w:val="-10"/>
          <w:sz w:val="36"/>
        </w:rPr>
        <w:t> </w:t>
      </w:r>
      <w:r>
        <w:rPr>
          <w:b/>
          <w:spacing w:val="-2"/>
          <w:sz w:val="36"/>
        </w:rPr>
        <w:t>РОССИИ»</w:t>
      </w:r>
    </w:p>
    <w:p>
      <w:pPr>
        <w:pStyle w:val="Title"/>
      </w:pPr>
      <w:r>
        <w:rPr/>
        <w:t>Майраслова</w:t>
      </w:r>
      <w:r>
        <w:rPr>
          <w:spacing w:val="-19"/>
        </w:rPr>
        <w:t> </w:t>
      </w:r>
      <w:r>
        <w:rPr/>
        <w:t>Светлана</w:t>
      </w:r>
      <w:r>
        <w:rPr>
          <w:spacing w:val="-17"/>
        </w:rPr>
        <w:t> </w:t>
      </w:r>
      <w:r>
        <w:rPr>
          <w:spacing w:val="-2"/>
        </w:rPr>
        <w:t>Юрьевна</w:t>
      </w:r>
    </w:p>
    <w:p>
      <w:pPr>
        <w:spacing w:line="240" w:lineRule="auto" w:before="28"/>
        <w:rPr>
          <w:b/>
          <w:sz w:val="28"/>
        </w:rPr>
      </w:pPr>
    </w:p>
    <w:p>
      <w:pPr>
        <w:spacing w:line="259" w:lineRule="auto" w:before="0"/>
        <w:ind w:left="3747" w:right="1218" w:hanging="478"/>
        <w:jc w:val="left"/>
        <w:rPr>
          <w:sz w:val="28"/>
        </w:rPr>
      </w:pPr>
      <w:r>
        <w:rPr>
          <w:sz w:val="28"/>
        </w:rPr>
        <w:t>воспитатель</w:t>
      </w:r>
      <w:r>
        <w:rPr>
          <w:spacing w:val="-16"/>
          <w:sz w:val="28"/>
        </w:rPr>
        <w:t> </w:t>
      </w:r>
      <w:r>
        <w:rPr>
          <w:sz w:val="28"/>
        </w:rPr>
        <w:t>МДОАУ</w:t>
      </w:r>
      <w:r>
        <w:rPr>
          <w:spacing w:val="-16"/>
          <w:sz w:val="28"/>
        </w:rPr>
        <w:t> </w:t>
      </w:r>
      <w:r>
        <w:rPr>
          <w:sz w:val="28"/>
        </w:rPr>
        <w:t>"Детский</w:t>
      </w:r>
      <w:r>
        <w:rPr>
          <w:spacing w:val="-16"/>
          <w:sz w:val="28"/>
        </w:rPr>
        <w:t> </w:t>
      </w:r>
      <w:r>
        <w:rPr>
          <w:sz w:val="28"/>
        </w:rPr>
        <w:t>сад</w:t>
      </w:r>
      <w:r>
        <w:rPr>
          <w:spacing w:val="-16"/>
          <w:sz w:val="28"/>
        </w:rPr>
        <w:t> </w:t>
      </w:r>
      <w:r>
        <w:rPr>
          <w:sz w:val="28"/>
        </w:rPr>
        <w:t>N1" Оренбургская область, г. Орск</w:t>
      </w:r>
    </w:p>
    <w:p>
      <w:pPr>
        <w:spacing w:line="240" w:lineRule="auto" w:before="25"/>
        <w:rPr>
          <w:sz w:val="28"/>
        </w:rPr>
      </w:pPr>
    </w:p>
    <w:p>
      <w:pPr>
        <w:spacing w:before="1"/>
        <w:ind w:left="2" w:right="0" w:firstLine="0"/>
        <w:jc w:val="left"/>
        <w:rPr>
          <w:sz w:val="28"/>
        </w:rPr>
      </w:pPr>
      <w:r>
        <w:rPr>
          <w:b/>
          <w:sz w:val="28"/>
        </w:rPr>
        <w:t>Номинация:</w:t>
      </w:r>
      <w:r>
        <w:rPr>
          <w:b/>
          <w:spacing w:val="-8"/>
          <w:sz w:val="28"/>
        </w:rPr>
        <w:t> </w:t>
      </w:r>
      <w:r>
        <w:rPr>
          <w:sz w:val="28"/>
        </w:rPr>
        <w:t>Лучшая</w:t>
      </w:r>
      <w:r>
        <w:rPr>
          <w:spacing w:val="-8"/>
          <w:sz w:val="28"/>
        </w:rPr>
        <w:t> </w:t>
      </w:r>
      <w:r>
        <w:rPr>
          <w:sz w:val="28"/>
        </w:rPr>
        <w:t>презентация</w:t>
      </w:r>
      <w:r>
        <w:rPr>
          <w:spacing w:val="-8"/>
          <w:sz w:val="28"/>
        </w:rPr>
        <w:t> </w:t>
      </w:r>
      <w:r>
        <w:rPr>
          <w:sz w:val="28"/>
        </w:rPr>
        <w:t>воспитателя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ДОУ</w:t>
      </w:r>
    </w:p>
    <w:p>
      <w:pPr>
        <w:spacing w:before="28"/>
        <w:ind w:left="2" w:right="0" w:firstLine="0"/>
        <w:jc w:val="left"/>
        <w:rPr>
          <w:sz w:val="28"/>
        </w:rPr>
      </w:pPr>
      <w:r>
        <w:rPr>
          <w:b/>
          <w:sz w:val="28"/>
        </w:rPr>
        <w:t>Название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работы:</w:t>
      </w:r>
      <w:r>
        <w:rPr>
          <w:b/>
          <w:spacing w:val="-3"/>
          <w:sz w:val="28"/>
        </w:rPr>
        <w:t> </w:t>
      </w:r>
      <w:r>
        <w:rPr>
          <w:sz w:val="28"/>
        </w:rPr>
        <w:t>"Читаем</w:t>
      </w:r>
      <w:r>
        <w:rPr>
          <w:spacing w:val="-3"/>
          <w:sz w:val="28"/>
        </w:rPr>
        <w:t> </w:t>
      </w:r>
      <w:r>
        <w:rPr>
          <w:sz w:val="28"/>
        </w:rPr>
        <w:t>детям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войне"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7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300" w:bottom="280" w:left="425" w:right="850"/>
        </w:sectPr>
      </w:pPr>
    </w:p>
    <w:p>
      <w:pPr>
        <w:spacing w:line="259" w:lineRule="auto" w:before="44"/>
        <w:ind w:left="597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Председатель Оргкомитета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конкурса:</w:t>
      </w:r>
    </w:p>
    <w:p>
      <w:pPr>
        <w:spacing w:line="240" w:lineRule="auto" w:before="26"/>
        <w:rPr>
          <w:b/>
          <w:sz w:val="28"/>
        </w:rPr>
      </w:pPr>
    </w:p>
    <w:p>
      <w:pPr>
        <w:spacing w:before="0"/>
        <w:ind w:left="597" w:right="0" w:firstLine="0"/>
        <w:jc w:val="left"/>
        <w:rPr>
          <w:b/>
          <w:sz w:val="28"/>
        </w:rPr>
      </w:pPr>
      <w:r>
        <w:rPr>
          <w:b/>
          <w:sz w:val="28"/>
        </w:rPr>
        <w:t>Дата: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08.09.2025</w:t>
      </w:r>
    </w:p>
    <w:p>
      <w:pPr>
        <w:spacing w:before="340"/>
        <w:ind w:left="597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Михайлова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А.В.</w:t>
      </w:r>
    </w:p>
    <w:p>
      <w:pPr>
        <w:spacing w:line="240" w:lineRule="auto" w:before="54"/>
        <w:rPr>
          <w:b/>
          <w:sz w:val="28"/>
        </w:rPr>
      </w:pPr>
    </w:p>
    <w:p>
      <w:pPr>
        <w:spacing w:before="0"/>
        <w:ind w:left="597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№2509081538-109559</w:t>
      </w:r>
    </w:p>
    <w:p>
      <w:pPr>
        <w:spacing w:after="0"/>
        <w:jc w:val="left"/>
        <w:rPr>
          <w:b/>
          <w:sz w:val="28"/>
        </w:rPr>
        <w:sectPr>
          <w:type w:val="continuous"/>
          <w:pgSz w:w="11900" w:h="16840"/>
          <w:pgMar w:top="300" w:bottom="280" w:left="425" w:right="850"/>
          <w:cols w:num="2" w:equalWidth="0">
            <w:col w:w="3463" w:space="3643"/>
            <w:col w:w="3519"/>
          </w:cols>
        </w:sectPr>
      </w:pPr>
    </w:p>
    <w:p>
      <w:pPr>
        <w:spacing w:line="240" w:lineRule="auto" w:before="0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6350</wp:posOffset>
                </wp:positionH>
                <wp:positionV relativeFrom="page">
                  <wp:posOffset>8889</wp:posOffset>
                </wp:positionV>
                <wp:extent cx="7550150" cy="10681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0150" cy="10681970"/>
                          <a:chExt cx="7550150" cy="106819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0" cy="106819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3170" y="8221980"/>
                            <a:ext cx="1454150" cy="8686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3179" y="8084819"/>
                            <a:ext cx="1082040" cy="1082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5pt;margin-top:.7pt;width:594.5pt;height:841.1pt;mso-position-horizontal-relative:page;mso-position-vertical-relative:page;z-index:-15774208" id="docshapegroup1" coordorigin="10,14" coordsize="11890,16822">
                <v:shape style="position:absolute;left:10;top:14;width:11890;height:16822" type="#_x0000_t75" id="docshape2" stroked="false">
                  <v:imagedata r:id="rId6" o:title=""/>
                </v:shape>
                <v:shape style="position:absolute;left:3952;top:12962;width:2290;height:1368" type="#_x0000_t75" id="docshape3" stroked="false">
                  <v:imagedata r:id="rId7" o:title=""/>
                </v:shape>
                <v:shape style="position:absolute;left:6078;top:12746;width:1704;height:1704" type="#_x0000_t75" id="docshape4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42"/>
        <w:rPr>
          <w:b/>
          <w:sz w:val="18"/>
        </w:rPr>
      </w:pPr>
    </w:p>
    <w:p>
      <w:pPr>
        <w:spacing w:line="192" w:lineRule="auto" w:before="0"/>
        <w:ind w:left="4215" w:right="221" w:hanging="2280"/>
        <w:jc w:val="left"/>
        <w:rPr>
          <w:sz w:val="18"/>
        </w:rPr>
      </w:pPr>
      <w:r>
        <w:rPr>
          <w:sz w:val="18"/>
        </w:rPr>
        <w:t>Данная</w:t>
      </w:r>
      <w:r>
        <w:rPr>
          <w:spacing w:val="-7"/>
          <w:sz w:val="18"/>
        </w:rPr>
        <w:t> </w:t>
      </w:r>
      <w:r>
        <w:rPr>
          <w:sz w:val="18"/>
        </w:rPr>
        <w:t>работа</w:t>
      </w:r>
      <w:r>
        <w:rPr>
          <w:spacing w:val="-8"/>
          <w:sz w:val="18"/>
        </w:rPr>
        <w:t> </w:t>
      </w:r>
      <w:r>
        <w:rPr>
          <w:sz w:val="18"/>
        </w:rPr>
        <w:t>прошла</w:t>
      </w:r>
      <w:r>
        <w:rPr>
          <w:spacing w:val="-8"/>
          <w:sz w:val="18"/>
        </w:rPr>
        <w:t> </w:t>
      </w:r>
      <w:r>
        <w:rPr>
          <w:sz w:val="18"/>
        </w:rPr>
        <w:t>экспертную</w:t>
      </w:r>
      <w:r>
        <w:rPr>
          <w:spacing w:val="-8"/>
          <w:sz w:val="18"/>
        </w:rPr>
        <w:t> </w:t>
      </w:r>
      <w:r>
        <w:rPr>
          <w:sz w:val="18"/>
        </w:rPr>
        <w:t>редакционную</w:t>
      </w:r>
      <w:r>
        <w:rPr>
          <w:spacing w:val="-7"/>
          <w:sz w:val="18"/>
        </w:rPr>
        <w:t> </w:t>
      </w:r>
      <w:r>
        <w:rPr>
          <w:sz w:val="18"/>
        </w:rPr>
        <w:t>оценку</w:t>
      </w:r>
      <w:r>
        <w:rPr>
          <w:spacing w:val="-8"/>
          <w:sz w:val="18"/>
        </w:rPr>
        <w:t> </w:t>
      </w:r>
      <w:r>
        <w:rPr>
          <w:sz w:val="18"/>
        </w:rPr>
        <w:t>и</w:t>
      </w:r>
      <w:r>
        <w:rPr>
          <w:spacing w:val="-8"/>
          <w:sz w:val="18"/>
        </w:rPr>
        <w:t> </w:t>
      </w:r>
      <w:r>
        <w:rPr>
          <w:sz w:val="18"/>
        </w:rPr>
        <w:t>получила</w:t>
      </w:r>
      <w:r>
        <w:rPr>
          <w:spacing w:val="-8"/>
          <w:sz w:val="18"/>
        </w:rPr>
        <w:t> </w:t>
      </w:r>
      <w:r>
        <w:rPr>
          <w:sz w:val="18"/>
        </w:rPr>
        <w:t>положительное</w:t>
      </w:r>
      <w:r>
        <w:rPr>
          <w:spacing w:val="-8"/>
          <w:sz w:val="18"/>
        </w:rPr>
        <w:t> </w:t>
      </w:r>
      <w:r>
        <w:rPr>
          <w:sz w:val="18"/>
        </w:rPr>
        <w:t>заключение оргкомитета Центра «Гордость России»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44"/>
        <w:rPr>
          <w:sz w:val="24"/>
        </w:rPr>
      </w:pPr>
    </w:p>
    <w:p>
      <w:pPr>
        <w:spacing w:before="0"/>
        <w:ind w:left="360" w:right="0" w:firstLine="0"/>
        <w:jc w:val="center"/>
        <w:rPr>
          <w:b/>
          <w:sz w:val="24"/>
        </w:rPr>
      </w:pPr>
      <w:r>
        <w:rPr>
          <w:b/>
          <w:sz w:val="24"/>
        </w:rPr>
        <w:t>2025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Россия</w:t>
      </w:r>
    </w:p>
    <w:sectPr>
      <w:type w:val="continuous"/>
      <w:pgSz w:w="11900" w:h="16840"/>
      <w:pgMar w:top="300" w:bottom="280" w:left="42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520" w:right="108"/>
      <w:jc w:val="center"/>
    </w:pPr>
    <w:rPr>
      <w:rFonts w:ascii="Calibri" w:hAnsi="Calibri" w:eastAsia="Calibri" w:cs="Calibri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ordost-russia.ru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Фурик</dc:creator>
  <dcterms:created xsi:type="dcterms:W3CDTF">2025-09-08T14:50:46Z</dcterms:created>
  <dcterms:modified xsi:type="dcterms:W3CDTF">2025-09-08T14:50:46Z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filetime>2025-09-08T00:00:00Z</vt:filetime>
  </property>
</Properties>
</file>