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EE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B7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F7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EE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A3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AF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2D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96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A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9E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E5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60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3E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27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</w:t>
      </w:r>
    </w:p>
    <w:p w14:paraId="6DEF6A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«Какие предметы могут плавать?»</w:t>
      </w:r>
    </w:p>
    <w:p w14:paraId="0AF6D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(вторая младшая группа от 3 до 4 лет)</w:t>
      </w:r>
    </w:p>
    <w:p w14:paraId="56CB2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31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3E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4A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7E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40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803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86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52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AA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5F8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90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155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C04BA2">
      <w:pPr>
        <w:wordWrap w:val="0"/>
        <w:spacing w:after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 кв. К. </w:t>
      </w:r>
    </w:p>
    <w:p w14:paraId="2C3EBDE5">
      <w:pPr>
        <w:wordWrap w:val="0"/>
        <w:spacing w:after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Ефремова Т.В.</w:t>
      </w:r>
    </w:p>
    <w:p w14:paraId="4815F7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93264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34952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F7BE6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22EFC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61088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DCBA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2CD6C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CF6C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15E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F22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983B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Какие предметы могут плавать?</w:t>
      </w:r>
    </w:p>
    <w:p w14:paraId="73B68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развития</w:t>
      </w:r>
      <w:r>
        <w:rPr>
          <w:rFonts w:ascii="Times New Roman" w:hAnsi="Times New Roman" w:cs="Times New Roman"/>
          <w:sz w:val="28"/>
          <w:szCs w:val="28"/>
        </w:rPr>
        <w:t>: познавательное, речевое, социально – коммуникативное.</w:t>
      </w:r>
    </w:p>
    <w:p w14:paraId="27832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 – исследовательская, коммуникативная, игровая.</w:t>
      </w:r>
    </w:p>
    <w:p w14:paraId="6DDAE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дать детям представление о плавучести предметов, о том, что плавучесть зависит не от размера предмета, а от его тяжести.</w:t>
      </w:r>
    </w:p>
    <w:p w14:paraId="06750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большой таз с водой, пластмассовые,  деревянные, резиновые шарики, шишки, дощечки, большие и маленькие камешки, гайки, шурупы, сачки, подносы.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670"/>
        <w:gridCol w:w="2515"/>
      </w:tblGrid>
      <w:tr w14:paraId="4BA7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</w:tcPr>
          <w:p w14:paraId="48EA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Этапы деятельности</w:t>
            </w:r>
          </w:p>
        </w:tc>
        <w:tc>
          <w:tcPr>
            <w:tcW w:w="5670" w:type="dxa"/>
          </w:tcPr>
          <w:p w14:paraId="3073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познавательно – исследовательской деятельности</w:t>
            </w:r>
          </w:p>
        </w:tc>
        <w:tc>
          <w:tcPr>
            <w:tcW w:w="2515" w:type="dxa"/>
          </w:tcPr>
          <w:p w14:paraId="4C1C6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Результативность этапов познавательно – исследовательской деятельности</w:t>
            </w:r>
          </w:p>
        </w:tc>
      </w:tr>
      <w:tr w14:paraId="5E12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77B3D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07C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 – организационный</w:t>
            </w:r>
          </w:p>
        </w:tc>
        <w:tc>
          <w:tcPr>
            <w:tcW w:w="5670" w:type="dxa"/>
          </w:tcPr>
          <w:p w14:paraId="3F3E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9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появилось задание – нужно выяснить, все ли предметы могут плавать?</w:t>
            </w:r>
          </w:p>
        </w:tc>
        <w:tc>
          <w:tcPr>
            <w:tcW w:w="2515" w:type="dxa"/>
          </w:tcPr>
          <w:p w14:paraId="31DD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проблемная ситуация: попробуйте отгадать, какие предметы не утонут?</w:t>
            </w:r>
          </w:p>
        </w:tc>
      </w:tr>
      <w:tr w14:paraId="7933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9" w:hRule="exact"/>
        </w:trPr>
        <w:tc>
          <w:tcPr>
            <w:tcW w:w="2235" w:type="dxa"/>
            <w:textDirection w:val="btLr"/>
          </w:tcPr>
          <w:p w14:paraId="29229C4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468E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D62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785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>ПОИСКОВО - ИССЛЕДОВАТЕЛЬСКИЙ</w:t>
            </w:r>
          </w:p>
          <w:p w14:paraId="54DEBE2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06EA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1B8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DD1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BB88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C51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A3C9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B86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8D5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5C65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5D37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B496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9F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414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7DB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7ED9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156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726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C40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3B1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2633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394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06E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C45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BCD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441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16FD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2FC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EE0F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5B9D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CB1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931B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демонстрирует детям все предметы. Предлагает детям рассмотреть предметы, пощупать, определить, какие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какие тяжелее? </w:t>
            </w:r>
          </w:p>
          <w:p w14:paraId="2A5A0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опускают предметы в воду и наблюдают.</w:t>
            </w:r>
          </w:p>
          <w:p w14:paraId="09575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спрашивает: </w:t>
            </w:r>
          </w:p>
          <w:p w14:paraId="5DEFC869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плавает? </w:t>
            </w:r>
          </w:p>
          <w:p w14:paraId="51ADF488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ли предметы одинаково держатся на воде? </w:t>
            </w:r>
          </w:p>
          <w:p w14:paraId="511FF0F5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Одинакового ли они размера?</w:t>
            </w:r>
          </w:p>
          <w:p w14:paraId="746A3A8C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они плавают?</w:t>
            </w:r>
          </w:p>
          <w:p w14:paraId="5ACB0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детям сравнить плавучесть шариков, изготовленных из разных материалов, маленьких и больших камешков.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Почему одни плавают, а другие тонут?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E2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давит на предмет, толкая его снизу вверх (пытается удержать). Если предмет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вода держит его на поверхности, и предмет не тонет. Если предмет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тяжёлый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 давит на воду, и она его удержать не может – предмет тонет.</w:t>
            </w:r>
          </w:p>
          <w:p w14:paraId="152BB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02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– забава «Рыбалка»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по очереди достают из воды предметы сачком.</w:t>
            </w:r>
          </w:p>
        </w:tc>
        <w:tc>
          <w:tcPr>
            <w:tcW w:w="2515" w:type="dxa"/>
          </w:tcPr>
          <w:p w14:paraId="5B899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 по определению свойств  предметов воде. Приходим к выводу, что на воде держатся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не зависимо от размера, а тонут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тяжёлые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даже маленькие.</w:t>
            </w:r>
          </w:p>
        </w:tc>
      </w:tr>
      <w:tr w14:paraId="1DC7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235" w:type="dxa"/>
          </w:tcPr>
          <w:p w14:paraId="2DA60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26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(анализ и обобщение результатов экспериментирования)</w:t>
            </w:r>
          </w:p>
        </w:tc>
        <w:tc>
          <w:tcPr>
            <w:tcW w:w="5670" w:type="dxa"/>
          </w:tcPr>
          <w:p w14:paraId="5C9876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4DF89B"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держатся на поверхности.</w:t>
            </w:r>
          </w:p>
          <w:p w14:paraId="0F09C3CF"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Тяжёлый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 давит на воду, его вода удержать не может.</w:t>
            </w:r>
          </w:p>
          <w:p w14:paraId="0BF05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66269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Изучены свойства предметов в  воде.</w:t>
            </w:r>
          </w:p>
          <w:p w14:paraId="680AA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представления о плавучести предметов. Сделан вывод, что плавучесть зависит не от размера предмета, а от его тяжести.</w:t>
            </w:r>
          </w:p>
        </w:tc>
      </w:tr>
    </w:tbl>
    <w:p w14:paraId="2ACB9C10">
      <w:pPr>
        <w:rPr>
          <w:rFonts w:ascii="Times New Roman" w:hAnsi="Times New Roman" w:cs="Times New Roman"/>
          <w:sz w:val="24"/>
          <w:szCs w:val="24"/>
        </w:rPr>
      </w:pPr>
    </w:p>
    <w:p w14:paraId="52C4CFD3">
      <w:pPr>
        <w:rPr>
          <w:sz w:val="24"/>
          <w:szCs w:val="24"/>
        </w:rPr>
      </w:pPr>
    </w:p>
    <w:sectPr>
      <w:pgSz w:w="11906" w:h="16838"/>
      <w:pgMar w:top="41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FC11A3"/>
    <w:multiLevelType w:val="multilevel"/>
    <w:tmpl w:val="11FC11A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0560CDD"/>
    <w:multiLevelType w:val="multilevel"/>
    <w:tmpl w:val="30560CD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B6AA4"/>
    <w:rsid w:val="000A05C0"/>
    <w:rsid w:val="000F360C"/>
    <w:rsid w:val="0011462D"/>
    <w:rsid w:val="001C1479"/>
    <w:rsid w:val="00212AE0"/>
    <w:rsid w:val="002C3223"/>
    <w:rsid w:val="00311C0E"/>
    <w:rsid w:val="003430C6"/>
    <w:rsid w:val="0039157D"/>
    <w:rsid w:val="0058356C"/>
    <w:rsid w:val="005A1EB8"/>
    <w:rsid w:val="00676A13"/>
    <w:rsid w:val="007B6AA4"/>
    <w:rsid w:val="007E6D9E"/>
    <w:rsid w:val="00834EFD"/>
    <w:rsid w:val="00B32292"/>
    <w:rsid w:val="00D15724"/>
    <w:rsid w:val="00D2363D"/>
    <w:rsid w:val="00F76973"/>
    <w:rsid w:val="00FE589A"/>
    <w:rsid w:val="6CA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2083</Characters>
  <Lines>17</Lines>
  <Paragraphs>4</Paragraphs>
  <TotalTime>120</TotalTime>
  <ScaleCrop>false</ScaleCrop>
  <LinksUpToDate>false</LinksUpToDate>
  <CharactersWithSpaces>2444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2015-11-14T10:39:00Z</dcterms:created>
  <dc:creator>User</dc:creator>
  <cp:lastModifiedBy>Татьяна Ефремова</cp:lastModifiedBy>
  <cp:lastPrinted>2025-06-26T15:23:46Z</cp:lastPrinted>
  <dcterms:modified xsi:type="dcterms:W3CDTF">2025-06-26T15:24:14Z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115A4813DB6347B2ACED0229CBB48055_12</vt:lpwstr>
  </property>
</Properties>
</file>