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794" w:rsidRDefault="00671794" w:rsidP="00671794">
      <w:pPr>
        <w:pStyle w:val="Sansinterligne"/>
        <w:jc w:val="center"/>
        <w:rPr>
          <w:rFonts w:asciiTheme="majorHAnsi" w:hAnsiTheme="majorHAnsi" w:cs="Times New Roman"/>
          <w:b/>
          <w:sz w:val="24"/>
          <w:szCs w:val="24"/>
        </w:rPr>
      </w:pPr>
      <w:bookmarkStart w:id="0" w:name="_Hlk61267334"/>
    </w:p>
    <w:p w:rsidR="00671794" w:rsidRDefault="008E0FF2" w:rsidP="00671794">
      <w:pPr>
        <w:pStyle w:val="Corpsdetexte"/>
        <w:ind w:left="114"/>
        <w:rPr>
          <w:rFonts w:ascii="Times New Roman"/>
          <w:sz w:val="20"/>
        </w:rPr>
      </w:pPr>
      <w:r>
        <w:rPr>
          <w:noProof/>
        </w:rPr>
        <w:pict>
          <v:rect id="Rectangle 23" o:spid="_x0000_s1043" style="position:absolute;left:0;text-align:left;margin-left:-1.5pt;margin-top:-1.55pt;width:447pt;height:58.5pt;z-index:251659776;visibility:visible;mso-height-relative:margin;v-text-anchor:middle" fillcolor="#d99594 [1941]" strokecolor="black [3200]" strokeweight="2.5pt">
            <v:shadow color="#868686"/>
            <v:textbox>
              <w:txbxContent>
                <w:p w:rsidR="00671794" w:rsidRDefault="00671794" w:rsidP="00671794">
                  <w:pPr>
                    <w:ind w:left="720" w:hanging="720"/>
                    <w:jc w:val="center"/>
                    <w:rPr>
                      <w:b/>
                      <w:bCs/>
                    </w:rPr>
                  </w:pPr>
                </w:p>
                <w:p w:rsidR="00671794" w:rsidRPr="003B0609" w:rsidRDefault="00671794" w:rsidP="00671794">
                  <w:pPr>
                    <w:pStyle w:val="Sansinterligne"/>
                    <w:jc w:val="center"/>
                    <w:rPr>
                      <w:rFonts w:asciiTheme="majorHAnsi" w:hAnsiTheme="majorHAnsi" w:cs="Times New Roman"/>
                      <w:b/>
                      <w:sz w:val="24"/>
                      <w:szCs w:val="24"/>
                    </w:rPr>
                  </w:pPr>
                  <w:r w:rsidRPr="00685F49">
                    <w:rPr>
                      <w:rFonts w:ascii="Arial" w:hAnsi="Arial" w:cs="Arial"/>
                      <w:b/>
                      <w:bCs/>
                    </w:rPr>
                    <w:t xml:space="preserve">TP </w:t>
                  </w:r>
                  <w:r>
                    <w:rPr>
                      <w:rFonts w:asciiTheme="majorHAnsi" w:hAnsiTheme="majorHAnsi" w:cs="Times New Roman"/>
                      <w:b/>
                      <w:sz w:val="24"/>
                      <w:szCs w:val="24"/>
                    </w:rPr>
                    <w:t xml:space="preserve"> la chaleur du globe</w:t>
                  </w:r>
                </w:p>
                <w:p w:rsidR="00671794" w:rsidRDefault="00671794" w:rsidP="00671794">
                  <w:pPr>
                    <w:ind w:left="720" w:hanging="720"/>
                    <w:jc w:val="center"/>
                  </w:pPr>
                </w:p>
              </w:txbxContent>
            </v:textbox>
          </v:rect>
        </w:pict>
      </w:r>
      <w:r w:rsidR="00671794">
        <w:rPr>
          <w:noProof/>
          <w:lang w:bidi="ar-SA"/>
        </w:rPr>
        <w:drawing>
          <wp:anchor distT="60960" distB="116840" distL="175260" distR="232664" simplePos="0" relativeHeight="251660800" behindDoc="1" locked="0" layoutInCell="1" allowOverlap="1">
            <wp:simplePos x="0" y="0"/>
            <wp:positionH relativeFrom="column">
              <wp:posOffset>57150</wp:posOffset>
            </wp:positionH>
            <wp:positionV relativeFrom="paragraph">
              <wp:posOffset>6350</wp:posOffset>
            </wp:positionV>
            <wp:extent cx="698246" cy="675640"/>
            <wp:effectExtent l="76200" t="76200" r="121285" b="105410"/>
            <wp:wrapTight wrapText="bothSides">
              <wp:wrapPolygon edited="0">
                <wp:start x="-1179" y="-2436"/>
                <wp:lineTo x="-2359" y="-1827"/>
                <wp:lineTo x="-2359" y="22534"/>
                <wp:lineTo x="-1179" y="24970"/>
                <wp:lineTo x="24175" y="24970"/>
                <wp:lineTo x="25354" y="18271"/>
                <wp:lineTo x="25354" y="7917"/>
                <wp:lineTo x="24175" y="-1218"/>
                <wp:lineTo x="24175" y="-2436"/>
                <wp:lineTo x="-1179" y="-2436"/>
              </wp:wrapPolygon>
            </wp:wrapTight>
            <wp:docPr id="1364611270" name="Image 1" descr="Une image contenant carte,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11270" name="Image 1" descr="Une image contenant carte, dessin, art, illustration&#10;&#10;Description générée automatiquement"/>
                    <pic:cNvPicPr>
                      <a:picLocks noChangeAspect="1" noChangeArrowheads="1"/>
                    </pic:cNvPicPr>
                  </pic:nvPicPr>
                  <pic:blipFill>
                    <a:blip r:embed="rId5" cstate="print"/>
                    <a:srcRect/>
                    <a:stretch>
                      <a:fillRect/>
                    </a:stretch>
                  </pic:blipFill>
                  <pic:spPr bwMode="auto">
                    <a:xfrm>
                      <a:off x="0" y="0"/>
                      <a:ext cx="697865" cy="67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71794">
        <w:rPr>
          <w:rFonts w:ascii="Times New Roman"/>
          <w:sz w:val="20"/>
        </w:rPr>
        <w:t xml:space="preserve"> </w:t>
      </w:r>
    </w:p>
    <w:p w:rsidR="00671794" w:rsidRDefault="00671794" w:rsidP="00671794">
      <w:pPr>
        <w:pStyle w:val="Titre1"/>
        <w:spacing w:before="8"/>
        <w:rPr>
          <w:u w:val="single"/>
        </w:rPr>
      </w:pPr>
    </w:p>
    <w:p w:rsidR="00671794" w:rsidRDefault="00671794" w:rsidP="00671794">
      <w:pPr>
        <w:pStyle w:val="Titre1"/>
        <w:spacing w:before="8"/>
        <w:rPr>
          <w:u w:val="single"/>
        </w:rPr>
      </w:pPr>
    </w:p>
    <w:p w:rsidR="00671794" w:rsidRDefault="00671794" w:rsidP="00671794">
      <w:pPr>
        <w:ind w:left="720" w:hanging="720"/>
        <w:jc w:val="both"/>
        <w:rPr>
          <w:b/>
          <w:bCs/>
          <w:color w:val="FF0000"/>
        </w:rPr>
      </w:pPr>
    </w:p>
    <w:p w:rsidR="00671794" w:rsidRDefault="00671794" w:rsidP="00671794">
      <w:pPr>
        <w:ind w:left="720" w:hanging="720"/>
        <w:jc w:val="both"/>
        <w:rPr>
          <w:b/>
          <w:bCs/>
          <w:color w:val="FF0000"/>
        </w:rPr>
      </w:pPr>
    </w:p>
    <w:bookmarkEnd w:id="0"/>
    <w:p w:rsidR="00E20F0C" w:rsidRPr="00AB52B3" w:rsidRDefault="00671794" w:rsidP="00E20F0C">
      <w:pPr>
        <w:rPr>
          <w:rFonts w:asciiTheme="majorHAnsi" w:hAnsiTheme="majorHAnsi"/>
          <w:sz w:val="20"/>
        </w:rPr>
      </w:pPr>
      <w:r w:rsidRPr="0002044C">
        <w:rPr>
          <w:rFonts w:asciiTheme="majorHAnsi" w:hAnsiTheme="majorHAnsi"/>
          <w:b/>
          <w:i/>
          <w:sz w:val="20"/>
          <w:u w:val="single"/>
        </w:rPr>
        <w:t>P</w:t>
      </w:r>
      <w:r w:rsidR="00E20F0C" w:rsidRPr="0002044C">
        <w:rPr>
          <w:rFonts w:asciiTheme="majorHAnsi" w:hAnsiTheme="majorHAnsi"/>
          <w:b/>
          <w:i/>
          <w:sz w:val="20"/>
          <w:u w:val="single"/>
        </w:rPr>
        <w:t>roblème </w:t>
      </w:r>
      <w:r w:rsidR="00E20F0C" w:rsidRPr="0002044C">
        <w:rPr>
          <w:rFonts w:asciiTheme="majorHAnsi" w:hAnsiTheme="majorHAnsi"/>
          <w:b/>
          <w:i/>
          <w:sz w:val="20"/>
        </w:rPr>
        <w:t xml:space="preserve">: </w:t>
      </w:r>
      <w:r w:rsidR="00E20F0C" w:rsidRPr="0002044C">
        <w:rPr>
          <w:rFonts w:asciiTheme="majorHAnsi" w:hAnsiTheme="majorHAnsi"/>
          <w:b/>
          <w:bCs/>
          <w:i/>
          <w:sz w:val="20"/>
        </w:rPr>
        <w:t xml:space="preserve">Comment la température évolue-t-elle dans les différentes enveloppes de </w:t>
      </w:r>
      <w:r w:rsidR="005E40A7" w:rsidRPr="0002044C">
        <w:rPr>
          <w:rFonts w:asciiTheme="majorHAnsi" w:hAnsiTheme="majorHAnsi"/>
          <w:b/>
          <w:bCs/>
          <w:i/>
          <w:sz w:val="20"/>
        </w:rPr>
        <w:t>la Terre</w:t>
      </w:r>
      <w:r w:rsidR="00E20F0C" w:rsidRPr="0002044C">
        <w:rPr>
          <w:rFonts w:asciiTheme="majorHAnsi" w:hAnsiTheme="majorHAnsi"/>
          <w:b/>
          <w:bCs/>
          <w:i/>
          <w:sz w:val="20"/>
        </w:rPr>
        <w:t xml:space="preserve"> ?</w:t>
      </w:r>
    </w:p>
    <w:p w:rsidR="00E20F0C" w:rsidRPr="003C3D29" w:rsidRDefault="00E20F0C" w:rsidP="00E20F0C">
      <w:pPr>
        <w:pStyle w:val="Sansinterligne"/>
        <w:rPr>
          <w:rFonts w:asciiTheme="majorHAnsi" w:hAnsiTheme="majorHAnsi" w:cs="Times New Roman"/>
          <w:color w:val="008100"/>
          <w:sz w:val="20"/>
          <w:szCs w:val="20"/>
        </w:rPr>
      </w:pPr>
    </w:p>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1"/>
        <w:gridCol w:w="1569"/>
      </w:tblGrid>
      <w:tr w:rsidR="00E20F0C" w:rsidRPr="00E634C4" w:rsidTr="0035593B">
        <w:trPr>
          <w:jc w:val="center"/>
        </w:trPr>
        <w:tc>
          <w:tcPr>
            <w:tcW w:w="9379" w:type="dxa"/>
            <w:tcBorders>
              <w:bottom w:val="single" w:sz="4" w:space="0" w:color="auto"/>
            </w:tcBorders>
            <w:vAlign w:val="center"/>
          </w:tcPr>
          <w:p w:rsidR="00E20F0C" w:rsidRPr="00352449" w:rsidRDefault="00E20F0C" w:rsidP="0035593B">
            <w:pPr>
              <w:jc w:val="center"/>
              <w:rPr>
                <w:rFonts w:asciiTheme="majorHAnsi" w:hAnsiTheme="majorHAnsi"/>
                <w:b/>
                <w:bCs/>
                <w:sz w:val="20"/>
              </w:rPr>
            </w:pPr>
            <w:r w:rsidRPr="00352449">
              <w:rPr>
                <w:rFonts w:asciiTheme="majorHAnsi" w:hAnsiTheme="majorHAnsi"/>
                <w:b/>
                <w:bCs/>
                <w:sz w:val="20"/>
              </w:rPr>
              <w:t>Activités et déroulement des activités</w:t>
            </w:r>
          </w:p>
        </w:tc>
        <w:tc>
          <w:tcPr>
            <w:tcW w:w="1701" w:type="dxa"/>
          </w:tcPr>
          <w:p w:rsidR="00E20F0C" w:rsidRPr="00352449" w:rsidRDefault="00E20F0C" w:rsidP="0035593B">
            <w:pPr>
              <w:jc w:val="center"/>
              <w:rPr>
                <w:rFonts w:asciiTheme="majorHAnsi" w:hAnsiTheme="majorHAnsi"/>
                <w:b/>
                <w:sz w:val="20"/>
              </w:rPr>
            </w:pPr>
            <w:r w:rsidRPr="00352449">
              <w:rPr>
                <w:rFonts w:asciiTheme="majorHAnsi" w:hAnsiTheme="majorHAnsi"/>
                <w:b/>
                <w:sz w:val="20"/>
              </w:rPr>
              <w:t>Capacités et attitudes</w:t>
            </w:r>
          </w:p>
        </w:tc>
      </w:tr>
      <w:tr w:rsidR="00E20F0C" w:rsidRPr="007C03C5" w:rsidTr="0035593B">
        <w:trPr>
          <w:trHeight w:val="70"/>
          <w:jc w:val="center"/>
        </w:trPr>
        <w:tc>
          <w:tcPr>
            <w:tcW w:w="9379" w:type="dxa"/>
            <w:tcBorders>
              <w:top w:val="single" w:sz="4" w:space="0" w:color="auto"/>
              <w:left w:val="single" w:sz="4" w:space="0" w:color="auto"/>
              <w:bottom w:val="single" w:sz="4" w:space="0" w:color="auto"/>
              <w:right w:val="single" w:sz="4" w:space="0" w:color="auto"/>
            </w:tcBorders>
          </w:tcPr>
          <w:p w:rsidR="00E20F0C" w:rsidRPr="009F70F1" w:rsidRDefault="00E20F0C" w:rsidP="0035593B">
            <w:pPr>
              <w:jc w:val="both"/>
              <w:rPr>
                <w:rFonts w:asciiTheme="minorHAnsi" w:hAnsiTheme="minorHAnsi"/>
                <w:b/>
                <w:bCs/>
                <w:u w:val="single"/>
              </w:rPr>
            </w:pPr>
            <w:r w:rsidRPr="009F70F1">
              <w:rPr>
                <w:rFonts w:asciiTheme="minorHAnsi" w:hAnsiTheme="minorHAnsi"/>
                <w:b/>
                <w:bCs/>
                <w:u w:val="single"/>
              </w:rPr>
              <w:t>Activité 1 : évolution de la température en profondeur.</w:t>
            </w:r>
          </w:p>
          <w:p w:rsidR="00E20F0C" w:rsidRPr="009F70F1" w:rsidRDefault="00E20F0C" w:rsidP="00E20F0C">
            <w:pPr>
              <w:ind w:right="-295"/>
              <w:rPr>
                <w:rFonts w:asciiTheme="minorHAnsi" w:hAnsiTheme="minorHAnsi"/>
                <w:b/>
                <w:bCs/>
              </w:rPr>
            </w:pPr>
            <w:r w:rsidRPr="009F70F1">
              <w:rPr>
                <w:rFonts w:asciiTheme="minorHAnsi" w:hAnsiTheme="minorHAnsi"/>
                <w:b/>
                <w:bCs/>
              </w:rPr>
              <w:t xml:space="preserve">Analyse le document 1 page 154 </w:t>
            </w:r>
          </w:p>
          <w:p w:rsidR="00E20F0C" w:rsidRPr="009F70F1" w:rsidRDefault="008C3E71" w:rsidP="00E20F0C">
            <w:pPr>
              <w:ind w:right="-154"/>
              <w:rPr>
                <w:rFonts w:asciiTheme="minorHAnsi" w:hAnsiTheme="minorHAnsi"/>
                <w:b/>
              </w:rPr>
            </w:pPr>
            <w:r w:rsidRPr="008C3E71">
              <w:rPr>
                <w:rFonts w:asciiTheme="minorHAnsi" w:hAnsiTheme="minorHAnsi"/>
                <w:b/>
                <w:noProof/>
              </w:rPr>
              <w:drawing>
                <wp:inline distT="0" distB="0" distL="0" distR="0">
                  <wp:extent cx="5990441" cy="36334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96044" cy="3636814"/>
                          </a:xfrm>
                          <a:prstGeom prst="rect">
                            <a:avLst/>
                          </a:prstGeom>
                          <a:noFill/>
                          <a:ln>
                            <a:noFill/>
                          </a:ln>
                        </pic:spPr>
                      </pic:pic>
                    </a:graphicData>
                  </a:graphic>
                </wp:inline>
              </w:drawing>
            </w:r>
          </w:p>
          <w:p w:rsidR="00E20F0C" w:rsidRPr="009F70F1" w:rsidRDefault="00E20F0C" w:rsidP="008C3E71">
            <w:pPr>
              <w:ind w:left="708" w:right="-154"/>
              <w:rPr>
                <w:rFonts w:asciiTheme="minorHAnsi" w:hAnsiTheme="minorHAnsi"/>
                <w:b/>
              </w:rPr>
            </w:pPr>
            <w:r w:rsidRPr="009F70F1">
              <w:rPr>
                <w:rFonts w:asciiTheme="minorHAnsi" w:hAnsiTheme="minorHAnsi"/>
                <w:b/>
                <w:bCs/>
              </w:rPr>
              <w:t xml:space="preserve">Analyse le document 2 page 154 </w:t>
            </w:r>
          </w:p>
          <w:p w:rsidR="00E20F0C" w:rsidRPr="009F70F1" w:rsidRDefault="008C3E71" w:rsidP="0035593B">
            <w:pPr>
              <w:autoSpaceDE w:val="0"/>
              <w:autoSpaceDN w:val="0"/>
              <w:adjustRightInd w:val="0"/>
              <w:spacing w:line="240" w:lineRule="auto"/>
              <w:rPr>
                <w:rFonts w:asciiTheme="minorHAnsi" w:eastAsiaTheme="minorHAnsi" w:hAnsiTheme="minorHAnsi" w:cs="Palatino-Roman"/>
                <w:b/>
                <w:lang w:eastAsia="en-US"/>
              </w:rPr>
            </w:pPr>
            <w:r w:rsidRPr="008C3E71">
              <w:rPr>
                <w:rFonts w:asciiTheme="minorHAnsi" w:eastAsiaTheme="minorHAnsi" w:hAnsiTheme="minorHAnsi" w:cs="Palatino-Roman"/>
                <w:b/>
                <w:noProof/>
              </w:rPr>
              <w:drawing>
                <wp:inline distT="0" distB="0" distL="0" distR="0">
                  <wp:extent cx="5581816" cy="30372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3633" cy="3038194"/>
                          </a:xfrm>
                          <a:prstGeom prst="rect">
                            <a:avLst/>
                          </a:prstGeom>
                          <a:noFill/>
                          <a:ln>
                            <a:noFill/>
                          </a:ln>
                        </pic:spPr>
                      </pic:pic>
                    </a:graphicData>
                  </a:graphic>
                </wp:inline>
              </w:drawing>
            </w:r>
          </w:p>
          <w:p w:rsidR="005E40A7" w:rsidRPr="00523BF8" w:rsidRDefault="005E40A7" w:rsidP="005E40A7">
            <w:pPr>
              <w:pStyle w:val="NormalWeb"/>
              <w:shd w:val="clear" w:color="auto" w:fill="FFFFFF"/>
              <w:spacing w:before="0" w:beforeAutospacing="0" w:after="0" w:afterAutospacing="0"/>
              <w:textAlignment w:val="baseline"/>
              <w:rPr>
                <w:rFonts w:ascii="Source Sans Pro" w:hAnsi="Source Sans Pro"/>
                <w:sz w:val="22"/>
                <w:szCs w:val="22"/>
                <w:highlight w:val="yellow"/>
              </w:rPr>
            </w:pPr>
            <w:r w:rsidRPr="00523BF8">
              <w:rPr>
                <w:rStyle w:val="lev"/>
                <w:rFonts w:ascii="Source Sans Pro" w:hAnsi="Source Sans Pro"/>
                <w:sz w:val="22"/>
                <w:szCs w:val="22"/>
                <w:highlight w:val="yellow"/>
                <w:bdr w:val="none" w:sz="0" w:space="0" w:color="auto" w:frame="1"/>
              </w:rPr>
              <w:t>Le gradient géothermique</w:t>
            </w:r>
            <w:r w:rsidRPr="00523BF8">
              <w:rPr>
                <w:rFonts w:ascii="Source Sans Pro" w:hAnsi="Source Sans Pro"/>
                <w:sz w:val="22"/>
                <w:szCs w:val="22"/>
                <w:highlight w:val="yellow"/>
                <w:bdr w:val="none" w:sz="0" w:space="0" w:color="auto" w:frame="1"/>
              </w:rPr>
              <w:t> correspond à un relevé direct ou indirect des températures du sous-sol. Plus on s’enfonce, plus la température augmente. </w:t>
            </w:r>
          </w:p>
          <w:p w:rsidR="005E40A7" w:rsidRPr="009F70F1" w:rsidRDefault="005E40A7" w:rsidP="005E40A7">
            <w:pPr>
              <w:pStyle w:val="NormalWeb"/>
              <w:shd w:val="clear" w:color="auto" w:fill="FFFFFF"/>
              <w:spacing w:before="0" w:beforeAutospacing="0" w:after="0" w:afterAutospacing="0"/>
              <w:textAlignment w:val="baseline"/>
              <w:rPr>
                <w:rFonts w:ascii="Source Sans Pro" w:hAnsi="Source Sans Pro"/>
                <w:sz w:val="22"/>
                <w:szCs w:val="22"/>
              </w:rPr>
            </w:pPr>
            <w:r w:rsidRPr="00523BF8">
              <w:rPr>
                <w:rFonts w:ascii="Source Sans Pro" w:hAnsi="Source Sans Pro"/>
                <w:sz w:val="22"/>
                <w:szCs w:val="22"/>
                <w:highlight w:val="yellow"/>
                <w:bdr w:val="none" w:sz="0" w:space="0" w:color="auto" w:frame="1"/>
              </w:rPr>
              <w:t>La courbe des</w:t>
            </w:r>
            <w:r w:rsidR="000210DC">
              <w:rPr>
                <w:rFonts w:ascii="Source Sans Pro" w:hAnsi="Source Sans Pro"/>
                <w:sz w:val="22"/>
                <w:szCs w:val="22"/>
                <w:highlight w:val="yellow"/>
                <w:bdr w:val="none" w:sz="0" w:space="0" w:color="auto" w:frame="1"/>
              </w:rPr>
              <w:t xml:space="preserve"> variations des</w:t>
            </w:r>
            <w:r w:rsidRPr="00523BF8">
              <w:rPr>
                <w:rFonts w:ascii="Source Sans Pro" w:hAnsi="Source Sans Pro"/>
                <w:sz w:val="22"/>
                <w:szCs w:val="22"/>
                <w:highlight w:val="yellow"/>
                <w:bdr w:val="none" w:sz="0" w:space="0" w:color="auto" w:frame="1"/>
              </w:rPr>
              <w:t xml:space="preserve"> températures en fonction de la profondeur constitue le </w:t>
            </w:r>
            <w:r w:rsidRPr="00523BF8">
              <w:rPr>
                <w:rFonts w:ascii="Source Sans Pro" w:hAnsi="Source Sans Pro"/>
                <w:sz w:val="22"/>
                <w:szCs w:val="22"/>
                <w:highlight w:val="yellow"/>
                <w:u w:val="single"/>
                <w:bdr w:val="none" w:sz="0" w:space="0" w:color="auto" w:frame="1"/>
              </w:rPr>
              <w:t>géotherme</w:t>
            </w:r>
            <w:r w:rsidRPr="009F70F1">
              <w:rPr>
                <w:rFonts w:ascii="Source Sans Pro" w:hAnsi="Source Sans Pro"/>
                <w:sz w:val="22"/>
                <w:szCs w:val="22"/>
                <w:u w:val="single"/>
                <w:bdr w:val="none" w:sz="0" w:space="0" w:color="auto" w:frame="1"/>
              </w:rPr>
              <w:t>.</w:t>
            </w:r>
            <w:r w:rsidRPr="009F70F1">
              <w:rPr>
                <w:rFonts w:ascii="Source Sans Pro" w:hAnsi="Source Sans Pro"/>
                <w:sz w:val="22"/>
                <w:szCs w:val="22"/>
                <w:bdr w:val="none" w:sz="0" w:space="0" w:color="auto" w:frame="1"/>
              </w:rPr>
              <w:t> </w:t>
            </w:r>
          </w:p>
          <w:p w:rsidR="005E40A7" w:rsidRPr="009F70F1" w:rsidRDefault="005E40A7" w:rsidP="005E40A7">
            <w:pPr>
              <w:pStyle w:val="NormalWeb"/>
              <w:shd w:val="clear" w:color="auto" w:fill="FFFFFF"/>
              <w:spacing w:before="0" w:beforeAutospacing="0" w:after="0" w:afterAutospacing="0"/>
              <w:textAlignment w:val="baseline"/>
              <w:rPr>
                <w:rFonts w:ascii="Source Sans Pro" w:hAnsi="Source Sans Pro"/>
                <w:sz w:val="22"/>
                <w:szCs w:val="22"/>
              </w:rPr>
            </w:pPr>
            <w:r w:rsidRPr="009F70F1">
              <w:rPr>
                <w:rStyle w:val="Accentuation"/>
                <w:rFonts w:ascii="Source Sans Pro" w:hAnsi="Source Sans Pro"/>
                <w:sz w:val="22"/>
                <w:szCs w:val="22"/>
                <w:bdr w:val="none" w:sz="0" w:space="0" w:color="auto" w:frame="1"/>
              </w:rPr>
              <w:lastRenderedPageBreak/>
              <w:t>L’allure du géotherme renseigne sur la faisabilité d’exploitation des ressources géothermiques.</w:t>
            </w:r>
          </w:p>
          <w:p w:rsidR="00E20F0C" w:rsidRDefault="00E20F0C" w:rsidP="0035593B">
            <w:pPr>
              <w:rPr>
                <w:rFonts w:asciiTheme="minorHAnsi" w:hAnsiTheme="minorHAnsi"/>
                <w:b/>
                <w:bCs/>
                <w:i/>
              </w:rPr>
            </w:pPr>
            <w:r w:rsidRPr="009F70F1">
              <w:rPr>
                <w:rFonts w:asciiTheme="minorHAnsi" w:hAnsiTheme="minorHAnsi"/>
                <w:b/>
                <w:bCs/>
                <w:i/>
              </w:rPr>
              <w:t>COMMENT PEUT-ON METTRE EN ÉVIDENCE CES TRANSFERTS DE CHALEUR PARTICULIERS ?</w:t>
            </w:r>
          </w:p>
          <w:p w:rsidR="00E03312" w:rsidRPr="009F70F1" w:rsidRDefault="00E03312" w:rsidP="0035593B">
            <w:pPr>
              <w:rPr>
                <w:rFonts w:asciiTheme="minorHAnsi" w:hAnsiTheme="minorHAnsi"/>
                <w:b/>
                <w:bCs/>
                <w:i/>
              </w:rPr>
            </w:pPr>
          </w:p>
          <w:p w:rsidR="00E20F0C" w:rsidRPr="009F70F1" w:rsidRDefault="00E20F0C" w:rsidP="0035593B">
            <w:pPr>
              <w:rPr>
                <w:rFonts w:asciiTheme="minorHAnsi" w:hAnsiTheme="minorHAnsi"/>
                <w:b/>
                <w:bCs/>
                <w:u w:val="single"/>
              </w:rPr>
            </w:pPr>
            <w:r w:rsidRPr="007E2159">
              <w:rPr>
                <w:rFonts w:asciiTheme="minorHAnsi" w:hAnsiTheme="minorHAnsi"/>
                <w:b/>
                <w:bCs/>
                <w:highlight w:val="yellow"/>
                <w:u w:val="single"/>
              </w:rPr>
              <w:t>Activité 2 : Mise en évidence des transferts de chaleur</w:t>
            </w:r>
          </w:p>
          <w:p w:rsidR="00E20F0C" w:rsidRPr="009F70F1" w:rsidRDefault="00E20F0C" w:rsidP="0035593B">
            <w:pPr>
              <w:pStyle w:val="Sansinterligne"/>
            </w:pPr>
            <w:r w:rsidRPr="009F70F1">
              <w:t>Étape n°1 : Concevoir une stratégie réaliste pour résoudre une situation problème.</w:t>
            </w:r>
          </w:p>
          <w:p w:rsidR="00E20F0C" w:rsidRPr="009F70F1" w:rsidRDefault="00E20F0C" w:rsidP="0035593B">
            <w:pPr>
              <w:pStyle w:val="Sansinterligne"/>
              <w:rPr>
                <w:b/>
                <w:bCs/>
              </w:rPr>
            </w:pPr>
            <w:r w:rsidRPr="009F70F1">
              <w:rPr>
                <w:b/>
                <w:bCs/>
              </w:rPr>
              <w:t>On veut savoir quel est le mode de transfert de chaleur le plus efficace entre la convection et la conduction.</w:t>
            </w:r>
          </w:p>
          <w:p w:rsidR="005E40A7" w:rsidRPr="009F70F1" w:rsidRDefault="005E40A7" w:rsidP="0035593B">
            <w:pPr>
              <w:pStyle w:val="Sansinterligne"/>
              <w:rPr>
                <w:b/>
                <w:bCs/>
              </w:rPr>
            </w:pPr>
          </w:p>
          <w:p w:rsidR="005E40A7" w:rsidRPr="009F70F1" w:rsidRDefault="005E40A7" w:rsidP="0035593B">
            <w:pPr>
              <w:pStyle w:val="Sansinterligne"/>
              <w:rPr>
                <w:b/>
                <w:bCs/>
                <w:u w:val="single"/>
              </w:rPr>
            </w:pPr>
            <w:bookmarkStart w:id="1" w:name="_Hlk124063135"/>
            <w:r w:rsidRPr="009F70F1">
              <w:rPr>
                <w:b/>
                <w:bCs/>
                <w:u w:val="single"/>
              </w:rPr>
              <w:t>LA CONDUCTION :</w:t>
            </w:r>
          </w:p>
          <w:p w:rsidR="009F70F1" w:rsidRPr="009F70F1" w:rsidRDefault="009F70F1" w:rsidP="0035593B">
            <w:pPr>
              <w:pStyle w:val="Sansinterligne"/>
              <w:rPr>
                <w:b/>
                <w:bCs/>
              </w:rPr>
            </w:pPr>
            <w:r w:rsidRPr="009F70F1">
              <w:rPr>
                <w:b/>
                <w:bCs/>
              </w:rPr>
              <w:t>Modélisation :</w:t>
            </w:r>
          </w:p>
          <w:p w:rsidR="009F70F1" w:rsidRPr="009F70F1" w:rsidRDefault="008E0FF2" w:rsidP="0035593B">
            <w:pPr>
              <w:pStyle w:val="Sansinterligne"/>
              <w:rPr>
                <w:b/>
                <w:bCs/>
              </w:rPr>
            </w:pPr>
            <w:hyperlink r:id="rId8" w:history="1">
              <w:r w:rsidR="009F70F1" w:rsidRPr="009F70F1">
                <w:rPr>
                  <w:rStyle w:val="Lienhypertexte"/>
                  <w:b/>
                  <w:bCs/>
                  <w:color w:val="auto"/>
                </w:rPr>
                <w:t>https://vimeo.com/66102392?embedded=true&amp;source=vimeo_logo&amp;owner=18134081</w:t>
              </w:r>
            </w:hyperlink>
          </w:p>
          <w:p w:rsidR="009F70F1" w:rsidRPr="009F70F1" w:rsidRDefault="009F70F1" w:rsidP="0035593B">
            <w:pPr>
              <w:pStyle w:val="Sansinterligne"/>
              <w:rPr>
                <w:b/>
                <w:bCs/>
              </w:rPr>
            </w:pPr>
          </w:p>
          <w:p w:rsidR="005E40A7" w:rsidRPr="009F70F1" w:rsidRDefault="00D540A4" w:rsidP="0035593B">
            <w:pPr>
              <w:pStyle w:val="Sansinterligne"/>
              <w:rPr>
                <w:b/>
                <w:bCs/>
              </w:rPr>
            </w:pPr>
            <w:r>
              <w:rPr>
                <w:noProof/>
                <w:lang w:eastAsia="fr-FR"/>
              </w:rPr>
              <w:drawing>
                <wp:inline distT="0" distB="0" distL="0" distR="0">
                  <wp:extent cx="5902325" cy="255333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2325" cy="2553335"/>
                          </a:xfrm>
                          <a:prstGeom prst="rect">
                            <a:avLst/>
                          </a:prstGeom>
                          <a:noFill/>
                          <a:ln>
                            <a:noFill/>
                          </a:ln>
                        </pic:spPr>
                      </pic:pic>
                    </a:graphicData>
                  </a:graphic>
                </wp:inline>
              </w:drawing>
            </w:r>
          </w:p>
          <w:p w:rsidR="005E40A7" w:rsidRPr="009F70F1" w:rsidRDefault="002E6C99" w:rsidP="0035593B">
            <w:pPr>
              <w:pStyle w:val="Sansinterligne"/>
              <w:rPr>
                <w:b/>
                <w:bCs/>
              </w:rPr>
            </w:pPr>
            <w:r>
              <w:rPr>
                <w:b/>
                <w:bCs/>
              </w:rPr>
              <w:t>On peut tester dans les différents types de roches</w:t>
            </w:r>
          </w:p>
          <w:p w:rsidR="009F70F1" w:rsidRPr="009F70F1" w:rsidRDefault="002E6C99" w:rsidP="0035593B">
            <w:pPr>
              <w:pStyle w:val="Sansinterligne"/>
            </w:pPr>
            <w:r>
              <w:rPr>
                <w:noProof/>
                <w:lang w:eastAsia="fr-FR"/>
              </w:rPr>
              <w:drawing>
                <wp:inline distT="0" distB="0" distL="0" distR="0">
                  <wp:extent cx="4797631" cy="2821119"/>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3120" cy="2824347"/>
                          </a:xfrm>
                          <a:prstGeom prst="rect">
                            <a:avLst/>
                          </a:prstGeom>
                          <a:noFill/>
                          <a:ln>
                            <a:noFill/>
                          </a:ln>
                        </pic:spPr>
                      </pic:pic>
                    </a:graphicData>
                  </a:graphic>
                </wp:inline>
              </w:drawing>
            </w:r>
            <w:r>
              <w:rPr>
                <w:noProof/>
                <w:lang w:eastAsia="fr-FR"/>
              </w:rPr>
              <w:drawing>
                <wp:inline distT="0" distB="0" distL="0" distR="0">
                  <wp:extent cx="3930650" cy="201866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0650" cy="2018665"/>
                          </a:xfrm>
                          <a:prstGeom prst="rect">
                            <a:avLst/>
                          </a:prstGeom>
                          <a:noFill/>
                          <a:ln>
                            <a:noFill/>
                          </a:ln>
                        </pic:spPr>
                      </pic:pic>
                    </a:graphicData>
                  </a:graphic>
                </wp:inline>
              </w:drawing>
            </w:r>
          </w:p>
          <w:p w:rsidR="009F70F1" w:rsidRPr="009F70F1" w:rsidRDefault="009F70F1" w:rsidP="0035593B">
            <w:pPr>
              <w:pStyle w:val="Sansinterligne"/>
            </w:pPr>
          </w:p>
          <w:bookmarkEnd w:id="1"/>
          <w:p w:rsidR="009F70F1" w:rsidRDefault="009F70F1" w:rsidP="0035593B">
            <w:pPr>
              <w:pStyle w:val="Sansinterligne"/>
            </w:pPr>
          </w:p>
          <w:p w:rsidR="002E6C99" w:rsidRDefault="002E6C99" w:rsidP="0035593B">
            <w:pPr>
              <w:pStyle w:val="Sansinterligne"/>
            </w:pPr>
          </w:p>
          <w:p w:rsidR="00E20F0C" w:rsidRPr="009F70F1" w:rsidRDefault="00E20F0C" w:rsidP="0035593B">
            <w:pPr>
              <w:pStyle w:val="Sansinterligne"/>
            </w:pPr>
            <w:bookmarkStart w:id="2" w:name="_Hlk124063495"/>
            <w:r w:rsidRPr="009F70F1">
              <w:t xml:space="preserve">A l'aide du matériel présent sur votre table, proposer un montage permettant de mesurer le transfert de chaleur </w:t>
            </w:r>
            <w:r w:rsidRPr="009F70F1">
              <w:rPr>
                <w:bCs/>
              </w:rPr>
              <w:t xml:space="preserve">par </w:t>
            </w:r>
            <w:r w:rsidRPr="00B77634">
              <w:rPr>
                <w:bCs/>
                <w:highlight w:val="yellow"/>
              </w:rPr>
              <w:t>conduction/convection.</w:t>
            </w:r>
          </w:p>
          <w:p w:rsidR="00E20F0C" w:rsidRPr="009F70F1" w:rsidRDefault="00E20F0C" w:rsidP="0035593B">
            <w:pPr>
              <w:pStyle w:val="Sansinterligne"/>
              <w:rPr>
                <w:b/>
                <w:bCs/>
                <w:u w:val="single"/>
              </w:rPr>
            </w:pPr>
            <w:r w:rsidRPr="009F70F1">
              <w:rPr>
                <w:b/>
                <w:bCs/>
                <w:u w:val="single"/>
              </w:rPr>
              <w:t xml:space="preserve">Matériel disponible : </w:t>
            </w:r>
          </w:p>
          <w:p w:rsidR="00E20F0C" w:rsidRPr="009F70F1" w:rsidRDefault="00E20F0C" w:rsidP="0035593B">
            <w:pPr>
              <w:pStyle w:val="Sansinterligne"/>
            </w:pPr>
            <w:r w:rsidRPr="009F70F1">
              <w:t>Un thermoplongeur (résistance chauffante</w:t>
            </w:r>
            <w:r w:rsidR="008A595B" w:rsidRPr="009F70F1">
              <w:t>), Deux</w:t>
            </w:r>
            <w:r w:rsidRPr="009F70F1">
              <w:t xml:space="preserve"> thermomètres reliés à l’ordinateur par une chaîne ExAO</w:t>
            </w:r>
          </w:p>
          <w:p w:rsidR="00E20F0C" w:rsidRPr="009F70F1" w:rsidRDefault="00E20F0C" w:rsidP="0035593B">
            <w:pPr>
              <w:pStyle w:val="Sansinterligne"/>
            </w:pPr>
            <w:r w:rsidRPr="009F70F1">
              <w:t>Un bécher, un gant anti-chaleur, de l’eau.</w:t>
            </w:r>
          </w:p>
          <w:p w:rsidR="00E20F0C" w:rsidRPr="009F70F1" w:rsidRDefault="00E20F0C" w:rsidP="0035593B">
            <w:pPr>
              <w:pStyle w:val="Sansinterligne"/>
            </w:pPr>
          </w:p>
          <w:p w:rsidR="00E20F0C" w:rsidRPr="009F70F1" w:rsidRDefault="00E03312" w:rsidP="0035593B">
            <w:pPr>
              <w:pStyle w:val="Sansinterligne"/>
              <w:rPr>
                <w:rFonts w:ascii="Cambria" w:hAnsi="Cambria"/>
                <w:b/>
              </w:rPr>
            </w:pPr>
            <w:r>
              <w:rPr>
                <w:rFonts w:ascii="Cambria" w:hAnsi="Cambria"/>
                <w:b/>
              </w:rPr>
              <w:t>aide</w:t>
            </w:r>
            <w:r w:rsidR="00E20F0C" w:rsidRPr="009F70F1">
              <w:rPr>
                <w:rFonts w:ascii="Cambria" w:hAnsi="Cambria"/>
                <w:b/>
              </w:rPr>
              <w:t xml:space="preserve"> :</w:t>
            </w:r>
            <w:r w:rsidR="008428A0" w:rsidRPr="009F70F1">
              <w:rPr>
                <w:rFonts w:ascii="Cambria" w:hAnsi="Cambria"/>
                <w:b/>
              </w:rPr>
              <w:t xml:space="preserve"> voir la fiche </w:t>
            </w:r>
            <w:r w:rsidRPr="009F70F1">
              <w:rPr>
                <w:rFonts w:ascii="Cambria" w:hAnsi="Cambria"/>
                <w:b/>
              </w:rPr>
              <w:t>annexe</w:t>
            </w:r>
            <w:r w:rsidR="00E20F0C" w:rsidRPr="009F70F1">
              <w:rPr>
                <w:rFonts w:ascii="Cambria" w:hAnsi="Cambria"/>
                <w:b/>
              </w:rPr>
              <w:t>.</w:t>
            </w:r>
          </w:p>
          <w:p w:rsidR="00E20F0C" w:rsidRPr="009F70F1" w:rsidRDefault="00E20F0C" w:rsidP="0035593B">
            <w:pPr>
              <w:pStyle w:val="Sansinterligne"/>
              <w:rPr>
                <w:rFonts w:ascii="Cambria" w:hAnsi="Cambria"/>
                <w:b/>
              </w:rPr>
            </w:pPr>
          </w:p>
          <w:p w:rsidR="00E20F0C" w:rsidRPr="009F70F1" w:rsidRDefault="00E20F0C" w:rsidP="0035593B">
            <w:pPr>
              <w:pStyle w:val="Sansinterligne"/>
              <w:rPr>
                <w:rFonts w:ascii="Cambria" w:hAnsi="Cambria"/>
              </w:rPr>
            </w:pPr>
            <w:r w:rsidRPr="009F70F1">
              <w:rPr>
                <w:rFonts w:ascii="Cambria" w:hAnsi="Cambria"/>
              </w:rPr>
              <w:t>Une fois votre montage envisagé, rejoignez votre équipe pour échanger sur l'autre mode de dissipation thermique et faîtes le point ensemble pour compléter votre stratégie.</w:t>
            </w:r>
          </w:p>
          <w:p w:rsidR="00E20F0C" w:rsidRPr="009F70F1" w:rsidRDefault="00E20F0C" w:rsidP="0035593B">
            <w:pPr>
              <w:pStyle w:val="Sansinterligne"/>
              <w:jc w:val="center"/>
              <w:rPr>
                <w:rFonts w:ascii="Cambria" w:hAnsi="Cambria"/>
                <w:i/>
              </w:rPr>
            </w:pPr>
            <w:r w:rsidRPr="009F70F1">
              <w:rPr>
                <w:rFonts w:ascii="Cambria" w:hAnsi="Cambria"/>
                <w:i/>
              </w:rPr>
              <w:t>Appeler la professeure pour vérification de vos stratégies.</w:t>
            </w:r>
          </w:p>
          <w:p w:rsidR="00E20F0C" w:rsidRPr="009F70F1" w:rsidRDefault="008E0FF2" w:rsidP="0035593B">
            <w:pPr>
              <w:jc w:val="both"/>
              <w:rPr>
                <w:rFonts w:asciiTheme="majorHAnsi" w:hAnsiTheme="majorHAnsi"/>
                <w:bCs/>
              </w:rPr>
            </w:pPr>
            <w:r>
              <w:rPr>
                <w:noProof/>
              </w:rPr>
              <w:pict>
                <v:shapetype id="_x0000_t202" coordsize="21600,21600" o:spt="202" path="m,l,21600r21600,l21600,xe">
                  <v:stroke joinstyle="miter"/>
                  <v:path gradientshapeok="t" o:connecttype="rect"/>
                </v:shapetype>
                <v:shape id="Zone de texte 2" o:spid="_x0000_s1026" type="#_x0000_t202" style="position:absolute;left:0;text-align:left;margin-left:369.85pt;margin-top:12.85pt;width:77pt;height:115.5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BoFQIAACs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">
                  <v:textbox>
                    <w:txbxContent>
                      <w:p w:rsidR="009F70F1" w:rsidRDefault="00EC45F0">
                        <w:r>
                          <w:rPr>
                            <w:noProof/>
                          </w:rPr>
                          <w:drawing>
                            <wp:inline distT="0" distB="0" distL="0" distR="0">
                              <wp:extent cx="756920" cy="1365885"/>
                              <wp:effectExtent l="0" t="0" r="508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6920" cy="1365885"/>
                                      </a:xfrm>
                                      <a:prstGeom prst="rect">
                                        <a:avLst/>
                                      </a:prstGeom>
                                    </pic:spPr>
                                  </pic:pic>
                                </a:graphicData>
                              </a:graphic>
                            </wp:inline>
                          </w:drawing>
                        </w:r>
                        <w:r w:rsidR="009F70F1">
                          <w:rPr>
                            <w:noProof/>
                          </w:rPr>
                          <w:drawing>
                            <wp:inline distT="0" distB="0" distL="0" distR="0">
                              <wp:extent cx="758625" cy="1333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760327" cy="1336492"/>
                                      </a:xfrm>
                                      <a:prstGeom prst="rect">
                                        <a:avLst/>
                                      </a:prstGeom>
                                    </pic:spPr>
                                  </pic:pic>
                                </a:graphicData>
                              </a:graphic>
                            </wp:inline>
                          </w:drawing>
                        </w:r>
                      </w:p>
                    </w:txbxContent>
                  </v:textbox>
                  <w10:wrap type="square"/>
                </v:shape>
              </w:pict>
            </w:r>
          </w:p>
          <w:p w:rsidR="009F70F1" w:rsidRPr="009F70F1" w:rsidRDefault="009F70F1" w:rsidP="0035593B">
            <w:pPr>
              <w:jc w:val="both"/>
              <w:rPr>
                <w:rFonts w:asciiTheme="majorHAnsi" w:hAnsiTheme="majorHAnsi"/>
                <w:b/>
                <w:u w:val="single"/>
              </w:rPr>
            </w:pPr>
            <w:bookmarkStart w:id="3" w:name="_Hlk124063516"/>
            <w:r w:rsidRPr="009F70F1">
              <w:rPr>
                <w:rFonts w:asciiTheme="majorHAnsi" w:hAnsiTheme="majorHAnsi"/>
                <w:b/>
                <w:u w:val="single"/>
              </w:rPr>
              <w:t>LA CONVECTION</w:t>
            </w:r>
          </w:p>
          <w:p w:rsidR="009F70F1" w:rsidRPr="009F70F1" w:rsidRDefault="009F70F1" w:rsidP="009F70F1">
            <w:pPr>
              <w:shd w:val="clear" w:color="auto" w:fill="FFFFFF"/>
              <w:spacing w:line="240" w:lineRule="auto"/>
              <w:textAlignment w:val="baseline"/>
              <w:rPr>
                <w:rFonts w:ascii="Baumans" w:eastAsia="Times New Roman" w:hAnsi="Baumans" w:cs="Times New Roman"/>
              </w:rPr>
            </w:pPr>
            <w:r w:rsidRPr="009F70F1">
              <w:rPr>
                <w:rFonts w:ascii="Baumans" w:eastAsia="Times New Roman" w:hAnsi="Baumans" w:cs="Times New Roman"/>
              </w:rPr>
              <w:t>On modélise ce qui peut se passer dans le manteau</w:t>
            </w:r>
            <w:r>
              <w:rPr>
                <w:noProof/>
              </w:rPr>
              <w:t xml:space="preserve"> </w:t>
            </w:r>
          </w:p>
          <w:p w:rsidR="009F70F1" w:rsidRPr="009F70F1" w:rsidRDefault="009F70F1" w:rsidP="009F70F1">
            <w:pPr>
              <w:numPr>
                <w:ilvl w:val="0"/>
                <w:numId w:val="7"/>
              </w:numPr>
              <w:shd w:val="clear" w:color="auto" w:fill="FFFFFF"/>
              <w:spacing w:line="240" w:lineRule="auto"/>
              <w:textAlignment w:val="baseline"/>
              <w:rPr>
                <w:rFonts w:ascii="Baumans" w:eastAsia="Times New Roman" w:hAnsi="Baumans" w:cs="Times New Roman"/>
              </w:rPr>
            </w:pPr>
            <w:r w:rsidRPr="009F70F1">
              <w:rPr>
                <w:rFonts w:ascii="Baumans" w:eastAsia="Times New Roman" w:hAnsi="Baumans" w:cs="Times New Roman"/>
              </w:rPr>
              <w:t>On superpose 2 couches de densités différentes</w:t>
            </w:r>
          </w:p>
          <w:p w:rsidR="009F70F1" w:rsidRPr="009F70F1" w:rsidRDefault="009F70F1" w:rsidP="009F70F1">
            <w:pPr>
              <w:numPr>
                <w:ilvl w:val="0"/>
                <w:numId w:val="7"/>
              </w:numPr>
              <w:shd w:val="clear" w:color="auto" w:fill="FFFFFF"/>
              <w:spacing w:line="240" w:lineRule="auto"/>
              <w:textAlignment w:val="baseline"/>
              <w:rPr>
                <w:rFonts w:ascii="Baumans" w:eastAsia="Times New Roman" w:hAnsi="Baumans" w:cs="Times New Roman"/>
              </w:rPr>
            </w:pPr>
            <w:r w:rsidRPr="009F70F1">
              <w:rPr>
                <w:rFonts w:ascii="Baumans" w:eastAsia="Times New Roman" w:hAnsi="Baumans" w:cs="Times New Roman"/>
              </w:rPr>
              <w:t>Placées sur une source de chaleur</w:t>
            </w:r>
          </w:p>
          <w:p w:rsidR="009F70F1" w:rsidRPr="009F70F1" w:rsidRDefault="009F70F1" w:rsidP="009F70F1">
            <w:pPr>
              <w:numPr>
                <w:ilvl w:val="0"/>
                <w:numId w:val="7"/>
              </w:numPr>
              <w:shd w:val="clear" w:color="auto" w:fill="FFFFFF"/>
              <w:spacing w:line="240" w:lineRule="auto"/>
              <w:textAlignment w:val="baseline"/>
              <w:rPr>
                <w:rFonts w:ascii="Baumans" w:eastAsia="Times New Roman" w:hAnsi="Baumans" w:cs="Times New Roman"/>
              </w:rPr>
            </w:pPr>
            <w:r w:rsidRPr="009F70F1">
              <w:rPr>
                <w:rFonts w:ascii="Baumans" w:eastAsia="Times New Roman" w:hAnsi="Baumans" w:cs="Times New Roman"/>
              </w:rPr>
              <w:t>On filme</w:t>
            </w:r>
          </w:p>
          <w:p w:rsidR="009F70F1" w:rsidRPr="009F70F1" w:rsidRDefault="009F70F1" w:rsidP="009F70F1">
            <w:pPr>
              <w:numPr>
                <w:ilvl w:val="0"/>
                <w:numId w:val="7"/>
              </w:numPr>
              <w:shd w:val="clear" w:color="auto" w:fill="FFFFFF"/>
              <w:spacing w:line="240" w:lineRule="auto"/>
              <w:textAlignment w:val="baseline"/>
              <w:rPr>
                <w:rFonts w:ascii="Baumans" w:eastAsia="Times New Roman" w:hAnsi="Baumans" w:cs="Times New Roman"/>
              </w:rPr>
            </w:pPr>
            <w:r w:rsidRPr="009F70F1">
              <w:rPr>
                <w:rFonts w:ascii="Baumans" w:eastAsia="Times New Roman" w:hAnsi="Baumans" w:cs="Times New Roman"/>
              </w:rPr>
              <w:t>On schématise</w:t>
            </w:r>
          </w:p>
          <w:p w:rsidR="009F70F1" w:rsidRPr="009F70F1" w:rsidRDefault="009F70F1" w:rsidP="009F70F1">
            <w:pPr>
              <w:numPr>
                <w:ilvl w:val="0"/>
                <w:numId w:val="7"/>
              </w:numPr>
              <w:shd w:val="clear" w:color="auto" w:fill="FFFFFF"/>
              <w:spacing w:line="240" w:lineRule="auto"/>
              <w:textAlignment w:val="baseline"/>
              <w:rPr>
                <w:rFonts w:ascii="Baumans" w:eastAsia="Times New Roman" w:hAnsi="Baumans" w:cs="Times New Roman"/>
              </w:rPr>
            </w:pPr>
            <w:r w:rsidRPr="009F70F1">
              <w:rPr>
                <w:rFonts w:ascii="Baumans" w:eastAsia="Times New Roman" w:hAnsi="Baumans" w:cs="Times New Roman"/>
              </w:rPr>
              <w:t>On légende pour interpréter le mécanisme</w:t>
            </w:r>
          </w:p>
          <w:p w:rsidR="00E20F0C" w:rsidRPr="009F70F1" w:rsidRDefault="00E20F0C" w:rsidP="0035593B">
            <w:pPr>
              <w:jc w:val="both"/>
              <w:rPr>
                <w:rFonts w:asciiTheme="majorHAnsi" w:hAnsiTheme="majorHAnsi"/>
                <w:bCs/>
              </w:rPr>
            </w:pPr>
          </w:p>
          <w:p w:rsidR="00E20F0C" w:rsidRPr="009F70F1" w:rsidRDefault="00E20F0C" w:rsidP="0035593B">
            <w:pPr>
              <w:jc w:val="both"/>
              <w:rPr>
                <w:rFonts w:asciiTheme="majorHAnsi" w:hAnsiTheme="majorHAnsi"/>
                <w:bCs/>
              </w:rPr>
            </w:pPr>
          </w:p>
          <w:bookmarkEnd w:id="3"/>
          <w:p w:rsidR="00E20F0C" w:rsidRPr="009F70F1" w:rsidRDefault="00E20F0C" w:rsidP="0035593B">
            <w:pPr>
              <w:jc w:val="both"/>
              <w:rPr>
                <w:rFonts w:asciiTheme="majorHAnsi" w:hAnsiTheme="majorHAnsi"/>
                <w:bCs/>
              </w:rPr>
            </w:pPr>
          </w:p>
          <w:bookmarkEnd w:id="2"/>
          <w:p w:rsidR="008A595B" w:rsidRPr="009F70F1" w:rsidRDefault="008A595B" w:rsidP="0035593B">
            <w:pPr>
              <w:jc w:val="both"/>
              <w:rPr>
                <w:rFonts w:asciiTheme="majorHAnsi" w:hAnsiTheme="majorHAnsi"/>
                <w:bCs/>
              </w:rPr>
            </w:pPr>
          </w:p>
        </w:tc>
        <w:tc>
          <w:tcPr>
            <w:tcW w:w="1701" w:type="dxa"/>
            <w:tcBorders>
              <w:left w:val="single" w:sz="4" w:space="0" w:color="auto"/>
            </w:tcBorders>
          </w:tcPr>
          <w:p w:rsidR="00E20F0C" w:rsidRPr="00211882" w:rsidRDefault="00E20F0C" w:rsidP="0035593B">
            <w:pPr>
              <w:rPr>
                <w:rFonts w:asciiTheme="majorHAnsi" w:hAnsiTheme="majorHAnsi"/>
                <w:sz w:val="20"/>
              </w:rPr>
            </w:pPr>
          </w:p>
          <w:p w:rsidR="00E20F0C" w:rsidRPr="00211882" w:rsidRDefault="00E20F0C" w:rsidP="0035593B">
            <w:pPr>
              <w:jc w:val="center"/>
              <w:rPr>
                <w:rFonts w:asciiTheme="majorHAnsi" w:hAnsiTheme="majorHAnsi"/>
                <w:sz w:val="20"/>
              </w:rPr>
            </w:pPr>
          </w:p>
          <w:p w:rsidR="00E20F0C" w:rsidRDefault="00E20F0C" w:rsidP="0035593B">
            <w:pPr>
              <w:pStyle w:val="Sansinterligne"/>
              <w:jc w:val="center"/>
              <w:rPr>
                <w:rFonts w:asciiTheme="majorHAnsi" w:hAnsiTheme="majorHAnsi" w:cs="Times New Roman"/>
                <w:b/>
                <w:sz w:val="20"/>
                <w:szCs w:val="20"/>
              </w:rPr>
            </w:pPr>
          </w:p>
          <w:p w:rsidR="00E20F0C" w:rsidRDefault="00E20F0C" w:rsidP="0035593B">
            <w:pPr>
              <w:pStyle w:val="Sansinterligne"/>
              <w:jc w:val="center"/>
              <w:rPr>
                <w:rFonts w:asciiTheme="majorHAnsi" w:hAnsiTheme="majorHAnsi" w:cs="Times New Roman"/>
                <w:b/>
                <w:sz w:val="20"/>
                <w:szCs w:val="20"/>
              </w:rPr>
            </w:pPr>
          </w:p>
          <w:p w:rsidR="00E20F0C" w:rsidRDefault="00E20F0C" w:rsidP="0035593B">
            <w:pPr>
              <w:pStyle w:val="Sansinterligne"/>
              <w:jc w:val="center"/>
              <w:rPr>
                <w:rFonts w:asciiTheme="majorHAnsi" w:hAnsiTheme="majorHAnsi" w:cs="Times New Roman"/>
                <w:b/>
                <w:sz w:val="20"/>
                <w:szCs w:val="20"/>
              </w:rPr>
            </w:pPr>
          </w:p>
          <w:p w:rsidR="00E20F0C" w:rsidRDefault="00E20F0C" w:rsidP="0035593B">
            <w:pPr>
              <w:pStyle w:val="Sansinterligne"/>
              <w:jc w:val="center"/>
              <w:rPr>
                <w:rFonts w:asciiTheme="majorHAnsi" w:hAnsiTheme="majorHAnsi" w:cs="Times New Roman"/>
                <w:b/>
                <w:sz w:val="20"/>
                <w:szCs w:val="20"/>
              </w:rPr>
            </w:pPr>
          </w:p>
          <w:p w:rsidR="00E20F0C" w:rsidRDefault="00E20F0C" w:rsidP="0035593B">
            <w:pPr>
              <w:pStyle w:val="Sansinterligne"/>
              <w:jc w:val="center"/>
              <w:rPr>
                <w:rFonts w:asciiTheme="majorHAnsi" w:hAnsiTheme="majorHAnsi" w:cs="Times New Roman"/>
                <w:b/>
                <w:sz w:val="20"/>
                <w:szCs w:val="20"/>
              </w:rPr>
            </w:pPr>
          </w:p>
          <w:p w:rsidR="00E20F0C" w:rsidRDefault="00E20F0C" w:rsidP="0035593B">
            <w:pPr>
              <w:pStyle w:val="Sansinterligne"/>
              <w:jc w:val="center"/>
              <w:rPr>
                <w:rFonts w:asciiTheme="majorHAnsi" w:hAnsiTheme="majorHAnsi" w:cs="Times New Roman"/>
                <w:b/>
                <w:sz w:val="20"/>
                <w:szCs w:val="20"/>
              </w:rPr>
            </w:pPr>
          </w:p>
          <w:p w:rsidR="00E20F0C" w:rsidRDefault="00E20F0C" w:rsidP="0035593B">
            <w:pPr>
              <w:pStyle w:val="Sansinterligne"/>
              <w:jc w:val="center"/>
              <w:rPr>
                <w:rFonts w:asciiTheme="majorHAnsi" w:hAnsiTheme="majorHAnsi" w:cs="Times New Roman"/>
                <w:b/>
                <w:sz w:val="20"/>
                <w:szCs w:val="20"/>
              </w:rPr>
            </w:pPr>
          </w:p>
          <w:p w:rsidR="00E20F0C" w:rsidRDefault="00E20F0C" w:rsidP="0035593B">
            <w:pPr>
              <w:pStyle w:val="Sansinterligne"/>
              <w:jc w:val="center"/>
              <w:rPr>
                <w:rFonts w:asciiTheme="majorHAnsi" w:hAnsiTheme="majorHAnsi" w:cs="Times New Roman"/>
                <w:b/>
                <w:sz w:val="20"/>
                <w:szCs w:val="20"/>
              </w:rPr>
            </w:pPr>
          </w:p>
          <w:p w:rsidR="00E20F0C" w:rsidRPr="008F1A19" w:rsidRDefault="00E20F0C" w:rsidP="0035593B">
            <w:pPr>
              <w:pStyle w:val="Sansinterligne"/>
              <w:jc w:val="center"/>
              <w:rPr>
                <w:rFonts w:asciiTheme="majorHAnsi" w:hAnsiTheme="majorHAnsi" w:cs="Times New Roman"/>
                <w:b/>
                <w:sz w:val="20"/>
                <w:szCs w:val="20"/>
              </w:rPr>
            </w:pPr>
            <w:r w:rsidRPr="008F1A19">
              <w:rPr>
                <w:rFonts w:asciiTheme="majorHAnsi" w:hAnsiTheme="majorHAnsi" w:cs="Times New Roman"/>
                <w:b/>
                <w:sz w:val="20"/>
                <w:szCs w:val="20"/>
              </w:rPr>
              <w:t>UTILISER des techniques</w:t>
            </w:r>
          </w:p>
          <w:p w:rsidR="00E20F0C" w:rsidRDefault="00E20F0C" w:rsidP="0035593B">
            <w:pPr>
              <w:pStyle w:val="Sansinterligne"/>
              <w:jc w:val="center"/>
              <w:rPr>
                <w:rFonts w:asciiTheme="majorHAnsi" w:hAnsiTheme="majorHAnsi" w:cs="Times New Roman"/>
                <w:sz w:val="20"/>
                <w:szCs w:val="20"/>
              </w:rPr>
            </w:pPr>
            <w:r w:rsidRPr="00B234FB">
              <w:rPr>
                <w:rFonts w:asciiTheme="majorHAnsi" w:hAnsiTheme="majorHAnsi" w:cs="Times New Roman"/>
                <w:i/>
                <w:sz w:val="18"/>
                <w:szCs w:val="18"/>
              </w:rPr>
              <w:t xml:space="preserve">Utilisation le logiciel </w:t>
            </w:r>
            <w:r>
              <w:rPr>
                <w:rFonts w:asciiTheme="majorHAnsi" w:hAnsiTheme="majorHAnsi" w:cs="Times New Roman"/>
                <w:i/>
                <w:sz w:val="18"/>
                <w:szCs w:val="18"/>
              </w:rPr>
              <w:t>Excel</w:t>
            </w:r>
          </w:p>
          <w:p w:rsidR="00E20F0C" w:rsidRPr="008F1A19" w:rsidRDefault="00E20F0C" w:rsidP="0035593B">
            <w:pPr>
              <w:pStyle w:val="Sansinterligne"/>
              <w:jc w:val="center"/>
              <w:rPr>
                <w:rFonts w:asciiTheme="majorHAnsi" w:hAnsiTheme="majorHAnsi" w:cs="Times New Roman"/>
                <w:sz w:val="20"/>
                <w:szCs w:val="20"/>
              </w:rPr>
            </w:pPr>
          </w:p>
          <w:p w:rsidR="00E20F0C" w:rsidRPr="008F1A19" w:rsidRDefault="00E20F0C" w:rsidP="0035593B">
            <w:pPr>
              <w:pStyle w:val="Contenudetableau"/>
              <w:jc w:val="center"/>
              <w:rPr>
                <w:rFonts w:asciiTheme="majorHAnsi" w:hAnsiTheme="majorHAnsi"/>
                <w:b/>
                <w:sz w:val="20"/>
                <w:szCs w:val="20"/>
              </w:rPr>
            </w:pPr>
            <w:r w:rsidRPr="008F1A19">
              <w:rPr>
                <w:rFonts w:asciiTheme="majorHAnsi" w:hAnsiTheme="majorHAnsi"/>
                <w:b/>
                <w:sz w:val="20"/>
                <w:szCs w:val="20"/>
              </w:rPr>
              <w:t>RAISONNER</w:t>
            </w:r>
          </w:p>
          <w:p w:rsidR="00E20F0C" w:rsidRPr="00B234FB" w:rsidRDefault="00E20F0C" w:rsidP="0035593B">
            <w:pPr>
              <w:pStyle w:val="Sansinterligne"/>
              <w:jc w:val="center"/>
              <w:rPr>
                <w:rFonts w:asciiTheme="majorHAnsi" w:hAnsiTheme="majorHAnsi" w:cs="Times New Roman"/>
                <w:i/>
                <w:sz w:val="18"/>
                <w:szCs w:val="18"/>
              </w:rPr>
            </w:pPr>
            <w:r w:rsidRPr="00B234FB">
              <w:rPr>
                <w:rFonts w:asciiTheme="majorHAnsi" w:hAnsiTheme="majorHAnsi" w:cs="Times New Roman"/>
                <w:i/>
                <w:sz w:val="18"/>
                <w:szCs w:val="18"/>
              </w:rPr>
              <w:t>Mettre en relation des données</w:t>
            </w:r>
          </w:p>
          <w:p w:rsidR="00E20F0C" w:rsidRDefault="00E20F0C" w:rsidP="0035593B">
            <w:pPr>
              <w:pStyle w:val="Sansinterligne"/>
              <w:rPr>
                <w:rFonts w:asciiTheme="majorHAnsi" w:hAnsiTheme="majorHAnsi" w:cs="Times New Roman"/>
                <w:sz w:val="20"/>
                <w:szCs w:val="20"/>
              </w:rPr>
            </w:pPr>
          </w:p>
          <w:p w:rsidR="00E20F0C" w:rsidRPr="008F1A19" w:rsidRDefault="00E20F0C" w:rsidP="0035593B">
            <w:pPr>
              <w:pStyle w:val="Sansinterligne"/>
              <w:rPr>
                <w:rFonts w:asciiTheme="majorHAnsi" w:hAnsiTheme="majorHAnsi" w:cs="Times New Roman"/>
                <w:sz w:val="20"/>
                <w:szCs w:val="20"/>
              </w:rPr>
            </w:pPr>
          </w:p>
          <w:p w:rsidR="00E20F0C" w:rsidRDefault="00E20F0C" w:rsidP="0035593B">
            <w:pPr>
              <w:jc w:val="center"/>
              <w:rPr>
                <w:rFonts w:asciiTheme="majorHAnsi" w:hAnsiTheme="majorHAnsi"/>
                <w:b/>
                <w:sz w:val="20"/>
              </w:rPr>
            </w:pPr>
          </w:p>
          <w:p w:rsidR="00E20F0C" w:rsidRDefault="00E20F0C" w:rsidP="0035593B">
            <w:pPr>
              <w:jc w:val="center"/>
              <w:rPr>
                <w:rFonts w:asciiTheme="majorHAnsi" w:hAnsiTheme="majorHAnsi"/>
                <w:b/>
                <w:sz w:val="20"/>
              </w:rPr>
            </w:pPr>
          </w:p>
          <w:p w:rsidR="00E20F0C" w:rsidRPr="00211882" w:rsidRDefault="00E20F0C" w:rsidP="0035593B">
            <w:pPr>
              <w:jc w:val="center"/>
              <w:rPr>
                <w:rFonts w:asciiTheme="majorHAnsi" w:hAnsiTheme="majorHAnsi"/>
                <w:b/>
                <w:sz w:val="20"/>
              </w:rPr>
            </w:pPr>
            <w:r>
              <w:rPr>
                <w:rFonts w:asciiTheme="majorHAnsi" w:hAnsiTheme="majorHAnsi"/>
                <w:b/>
                <w:sz w:val="20"/>
              </w:rPr>
              <w:t>Pratiquer des langages</w:t>
            </w:r>
          </w:p>
          <w:p w:rsidR="00E20F0C" w:rsidRPr="0059549B" w:rsidRDefault="00E20F0C" w:rsidP="0035593B">
            <w:pPr>
              <w:jc w:val="center"/>
              <w:rPr>
                <w:rFonts w:asciiTheme="majorHAnsi" w:hAnsiTheme="majorHAnsi"/>
                <w:i/>
                <w:sz w:val="18"/>
                <w:szCs w:val="18"/>
              </w:rPr>
            </w:pPr>
            <w:r>
              <w:rPr>
                <w:rFonts w:asciiTheme="majorHAnsi" w:hAnsiTheme="majorHAnsi"/>
                <w:i/>
                <w:sz w:val="18"/>
                <w:szCs w:val="18"/>
              </w:rPr>
              <w:t>Communiquer dans un langage scientifiquement approprié</w:t>
            </w:r>
          </w:p>
          <w:p w:rsidR="00E20F0C" w:rsidRPr="00211882" w:rsidRDefault="00E20F0C" w:rsidP="0035593B">
            <w:pPr>
              <w:jc w:val="center"/>
              <w:rPr>
                <w:rFonts w:asciiTheme="majorHAnsi" w:hAnsiTheme="majorHAnsi"/>
                <w:sz w:val="20"/>
              </w:rPr>
            </w:pPr>
          </w:p>
          <w:p w:rsidR="00E20F0C" w:rsidRDefault="00E20F0C" w:rsidP="0035593B">
            <w:pPr>
              <w:jc w:val="center"/>
              <w:rPr>
                <w:rFonts w:asciiTheme="majorHAnsi" w:hAnsiTheme="majorHAnsi"/>
                <w:sz w:val="20"/>
              </w:rPr>
            </w:pPr>
          </w:p>
          <w:p w:rsidR="00E20F0C" w:rsidRDefault="00E20F0C" w:rsidP="0035593B">
            <w:pPr>
              <w:jc w:val="center"/>
              <w:rPr>
                <w:rFonts w:asciiTheme="majorHAnsi" w:hAnsiTheme="majorHAnsi"/>
                <w:i/>
                <w:sz w:val="18"/>
                <w:szCs w:val="18"/>
              </w:rPr>
            </w:pPr>
          </w:p>
          <w:p w:rsidR="00E20F0C" w:rsidRDefault="00E20F0C" w:rsidP="0035593B">
            <w:pPr>
              <w:jc w:val="center"/>
              <w:rPr>
                <w:rFonts w:asciiTheme="majorHAnsi" w:hAnsiTheme="majorHAnsi"/>
                <w:i/>
                <w:sz w:val="18"/>
                <w:szCs w:val="18"/>
              </w:rPr>
            </w:pPr>
          </w:p>
          <w:p w:rsidR="00E20F0C" w:rsidRDefault="00E20F0C" w:rsidP="0035593B">
            <w:pPr>
              <w:jc w:val="center"/>
              <w:rPr>
                <w:rFonts w:asciiTheme="majorHAnsi" w:hAnsiTheme="majorHAnsi"/>
                <w:i/>
                <w:sz w:val="18"/>
                <w:szCs w:val="18"/>
              </w:rPr>
            </w:pPr>
          </w:p>
          <w:p w:rsidR="00E20F0C" w:rsidRDefault="00E20F0C" w:rsidP="0035593B">
            <w:pPr>
              <w:jc w:val="center"/>
              <w:rPr>
                <w:rFonts w:asciiTheme="majorHAnsi" w:hAnsiTheme="majorHAnsi"/>
                <w:i/>
                <w:sz w:val="18"/>
                <w:szCs w:val="18"/>
              </w:rPr>
            </w:pPr>
          </w:p>
          <w:p w:rsidR="00E20F0C" w:rsidRDefault="00E20F0C" w:rsidP="0035593B">
            <w:pPr>
              <w:jc w:val="center"/>
              <w:rPr>
                <w:rFonts w:asciiTheme="majorHAnsi" w:hAnsiTheme="majorHAnsi"/>
                <w:i/>
                <w:sz w:val="18"/>
                <w:szCs w:val="18"/>
              </w:rPr>
            </w:pPr>
          </w:p>
          <w:p w:rsidR="00E20F0C" w:rsidRDefault="00E20F0C" w:rsidP="0035593B">
            <w:pPr>
              <w:jc w:val="center"/>
              <w:rPr>
                <w:rFonts w:asciiTheme="majorHAnsi" w:hAnsiTheme="majorHAnsi"/>
                <w:i/>
                <w:sz w:val="18"/>
                <w:szCs w:val="18"/>
              </w:rPr>
            </w:pPr>
          </w:p>
          <w:p w:rsidR="00E20F0C" w:rsidRDefault="00E20F0C" w:rsidP="0035593B">
            <w:pPr>
              <w:jc w:val="center"/>
              <w:rPr>
                <w:rFonts w:asciiTheme="majorHAnsi" w:hAnsiTheme="majorHAnsi"/>
                <w:i/>
                <w:sz w:val="18"/>
                <w:szCs w:val="18"/>
              </w:rPr>
            </w:pPr>
          </w:p>
          <w:p w:rsidR="00E20F0C" w:rsidRPr="008F1A19" w:rsidRDefault="00E20F0C" w:rsidP="0035593B">
            <w:pPr>
              <w:pStyle w:val="Contenudetableau"/>
              <w:jc w:val="center"/>
              <w:rPr>
                <w:rFonts w:asciiTheme="majorHAnsi" w:hAnsiTheme="majorHAnsi"/>
                <w:b/>
                <w:sz w:val="20"/>
                <w:szCs w:val="20"/>
              </w:rPr>
            </w:pPr>
            <w:r w:rsidRPr="008F1A19">
              <w:rPr>
                <w:rFonts w:asciiTheme="majorHAnsi" w:hAnsiTheme="majorHAnsi"/>
                <w:b/>
                <w:sz w:val="20"/>
                <w:szCs w:val="20"/>
              </w:rPr>
              <w:t>RAISONNER</w:t>
            </w:r>
          </w:p>
          <w:p w:rsidR="00E20F0C" w:rsidRPr="00B234FB" w:rsidRDefault="00E20F0C" w:rsidP="0035593B">
            <w:pPr>
              <w:pStyle w:val="Sansinterligne"/>
              <w:jc w:val="center"/>
              <w:rPr>
                <w:rFonts w:asciiTheme="majorHAnsi" w:hAnsiTheme="majorHAnsi" w:cs="Times New Roman"/>
                <w:i/>
                <w:sz w:val="18"/>
                <w:szCs w:val="18"/>
              </w:rPr>
            </w:pPr>
            <w:r w:rsidRPr="00B234FB">
              <w:rPr>
                <w:rFonts w:asciiTheme="majorHAnsi" w:hAnsiTheme="majorHAnsi" w:cs="Times New Roman"/>
                <w:i/>
                <w:sz w:val="18"/>
                <w:szCs w:val="18"/>
              </w:rPr>
              <w:t>Mettre en relation des données</w:t>
            </w:r>
          </w:p>
          <w:p w:rsidR="00E20F0C" w:rsidRDefault="00E20F0C" w:rsidP="0035593B">
            <w:pPr>
              <w:jc w:val="center"/>
              <w:rPr>
                <w:rFonts w:asciiTheme="majorHAnsi" w:hAnsiTheme="majorHAnsi"/>
                <w:i/>
                <w:sz w:val="18"/>
                <w:szCs w:val="18"/>
              </w:rPr>
            </w:pPr>
          </w:p>
          <w:p w:rsidR="00E20F0C" w:rsidRDefault="00E20F0C" w:rsidP="0035593B">
            <w:pPr>
              <w:jc w:val="center"/>
              <w:rPr>
                <w:rFonts w:asciiTheme="majorHAnsi" w:hAnsiTheme="majorHAnsi"/>
                <w:b/>
                <w:sz w:val="18"/>
                <w:szCs w:val="18"/>
              </w:rPr>
            </w:pPr>
          </w:p>
          <w:p w:rsidR="00E20F0C" w:rsidRDefault="00E20F0C" w:rsidP="0035593B">
            <w:pPr>
              <w:jc w:val="center"/>
              <w:rPr>
                <w:rFonts w:asciiTheme="majorHAnsi" w:hAnsiTheme="majorHAnsi"/>
                <w:b/>
                <w:sz w:val="18"/>
                <w:szCs w:val="18"/>
              </w:rPr>
            </w:pPr>
          </w:p>
          <w:p w:rsidR="00E20F0C" w:rsidRDefault="00E20F0C" w:rsidP="0035593B">
            <w:pPr>
              <w:jc w:val="center"/>
              <w:rPr>
                <w:rFonts w:asciiTheme="majorHAnsi" w:hAnsiTheme="majorHAnsi"/>
                <w:b/>
                <w:sz w:val="18"/>
                <w:szCs w:val="18"/>
              </w:rPr>
            </w:pPr>
          </w:p>
          <w:p w:rsidR="00E20F0C" w:rsidRDefault="00E20F0C" w:rsidP="0035593B">
            <w:pPr>
              <w:jc w:val="center"/>
              <w:rPr>
                <w:rFonts w:asciiTheme="majorHAnsi" w:hAnsiTheme="majorHAnsi"/>
                <w:b/>
                <w:sz w:val="18"/>
                <w:szCs w:val="18"/>
              </w:rPr>
            </w:pPr>
          </w:p>
          <w:p w:rsidR="00E20F0C" w:rsidRDefault="00E20F0C" w:rsidP="0035593B">
            <w:pPr>
              <w:jc w:val="center"/>
              <w:rPr>
                <w:rFonts w:asciiTheme="majorHAnsi" w:hAnsiTheme="majorHAnsi"/>
                <w:b/>
                <w:sz w:val="18"/>
                <w:szCs w:val="18"/>
              </w:rPr>
            </w:pPr>
          </w:p>
          <w:p w:rsidR="00E20F0C" w:rsidRDefault="00E20F0C" w:rsidP="0035593B">
            <w:pPr>
              <w:jc w:val="center"/>
              <w:rPr>
                <w:rFonts w:asciiTheme="majorHAnsi" w:hAnsiTheme="majorHAnsi"/>
                <w:b/>
                <w:sz w:val="18"/>
                <w:szCs w:val="18"/>
              </w:rPr>
            </w:pPr>
            <w:r w:rsidRPr="00117F4C">
              <w:rPr>
                <w:rFonts w:asciiTheme="majorHAnsi" w:hAnsiTheme="majorHAnsi"/>
                <w:b/>
                <w:sz w:val="18"/>
                <w:szCs w:val="18"/>
              </w:rPr>
              <w:t xml:space="preserve">MODELISER </w:t>
            </w:r>
          </w:p>
          <w:p w:rsidR="00E20F0C" w:rsidRDefault="00E20F0C" w:rsidP="0035593B">
            <w:pPr>
              <w:jc w:val="center"/>
              <w:rPr>
                <w:rFonts w:asciiTheme="majorHAnsi" w:hAnsiTheme="majorHAnsi"/>
                <w:b/>
                <w:sz w:val="18"/>
                <w:szCs w:val="18"/>
              </w:rPr>
            </w:pPr>
          </w:p>
          <w:p w:rsidR="00E20F0C" w:rsidRDefault="00E20F0C" w:rsidP="0035593B">
            <w:pPr>
              <w:jc w:val="center"/>
              <w:rPr>
                <w:rFonts w:asciiTheme="majorHAnsi" w:hAnsiTheme="majorHAnsi"/>
                <w:b/>
                <w:sz w:val="18"/>
                <w:szCs w:val="18"/>
              </w:rPr>
            </w:pPr>
          </w:p>
          <w:p w:rsidR="00E20F0C" w:rsidRDefault="00E20F0C" w:rsidP="0035593B">
            <w:pPr>
              <w:jc w:val="center"/>
              <w:rPr>
                <w:rFonts w:asciiTheme="majorHAnsi" w:hAnsiTheme="majorHAnsi"/>
                <w:b/>
                <w:sz w:val="18"/>
                <w:szCs w:val="18"/>
              </w:rPr>
            </w:pPr>
          </w:p>
          <w:p w:rsidR="00E20F0C" w:rsidRDefault="00E20F0C" w:rsidP="0035593B">
            <w:pPr>
              <w:jc w:val="center"/>
              <w:rPr>
                <w:rFonts w:asciiTheme="majorHAnsi" w:hAnsiTheme="majorHAnsi"/>
                <w:b/>
                <w:sz w:val="18"/>
                <w:szCs w:val="18"/>
              </w:rPr>
            </w:pPr>
          </w:p>
          <w:p w:rsidR="00E20F0C" w:rsidRDefault="00E20F0C" w:rsidP="0035593B">
            <w:pPr>
              <w:jc w:val="center"/>
              <w:rPr>
                <w:rFonts w:asciiTheme="majorHAnsi" w:hAnsiTheme="majorHAnsi"/>
                <w:b/>
                <w:sz w:val="18"/>
                <w:szCs w:val="18"/>
              </w:rPr>
            </w:pPr>
          </w:p>
          <w:p w:rsidR="00E20F0C" w:rsidRPr="00117F4C" w:rsidRDefault="00E20F0C" w:rsidP="0035593B">
            <w:pPr>
              <w:pStyle w:val="Sansinterligne"/>
              <w:rPr>
                <w:rFonts w:asciiTheme="majorHAnsi" w:hAnsiTheme="majorHAnsi"/>
                <w:b/>
                <w:sz w:val="18"/>
                <w:szCs w:val="18"/>
              </w:rPr>
            </w:pPr>
          </w:p>
        </w:tc>
      </w:tr>
    </w:tbl>
    <w:p w:rsidR="00E20F0C" w:rsidRPr="008A23FA" w:rsidRDefault="00E20F0C" w:rsidP="00E20F0C">
      <w:pPr>
        <w:pStyle w:val="Default"/>
        <w:rPr>
          <w:rFonts w:ascii="Times New Roman" w:hAnsi="Times New Roman" w:cs="Times New Roman"/>
          <w:b/>
          <w:i/>
          <w:sz w:val="20"/>
          <w:szCs w:val="20"/>
        </w:rPr>
      </w:pPr>
    </w:p>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gridCol w:w="1736"/>
      </w:tblGrid>
      <w:tr w:rsidR="00E20F0C" w:rsidRPr="00E634C4" w:rsidTr="0035593B">
        <w:trPr>
          <w:jc w:val="center"/>
        </w:trPr>
        <w:tc>
          <w:tcPr>
            <w:tcW w:w="9379" w:type="dxa"/>
            <w:tcBorders>
              <w:bottom w:val="single" w:sz="4" w:space="0" w:color="auto"/>
            </w:tcBorders>
            <w:vAlign w:val="center"/>
          </w:tcPr>
          <w:p w:rsidR="00E20F0C" w:rsidRPr="00352449" w:rsidRDefault="00E20F0C" w:rsidP="0035593B">
            <w:pPr>
              <w:jc w:val="center"/>
              <w:rPr>
                <w:rFonts w:asciiTheme="majorHAnsi" w:hAnsiTheme="majorHAnsi"/>
                <w:b/>
                <w:bCs/>
                <w:sz w:val="20"/>
              </w:rPr>
            </w:pPr>
            <w:r w:rsidRPr="00352449">
              <w:rPr>
                <w:rFonts w:asciiTheme="majorHAnsi" w:hAnsiTheme="majorHAnsi"/>
                <w:b/>
                <w:bCs/>
                <w:sz w:val="20"/>
              </w:rPr>
              <w:t>Activités et déroulement des activités</w:t>
            </w:r>
          </w:p>
        </w:tc>
        <w:tc>
          <w:tcPr>
            <w:tcW w:w="1701" w:type="dxa"/>
          </w:tcPr>
          <w:p w:rsidR="00E20F0C" w:rsidRPr="00352449" w:rsidRDefault="00E20F0C" w:rsidP="0035593B">
            <w:pPr>
              <w:jc w:val="center"/>
              <w:rPr>
                <w:rFonts w:asciiTheme="majorHAnsi" w:hAnsiTheme="majorHAnsi"/>
                <w:b/>
                <w:sz w:val="20"/>
              </w:rPr>
            </w:pPr>
            <w:r w:rsidRPr="00352449">
              <w:rPr>
                <w:rFonts w:asciiTheme="majorHAnsi" w:hAnsiTheme="majorHAnsi"/>
                <w:b/>
                <w:sz w:val="20"/>
              </w:rPr>
              <w:t>Capacités et attitudes</w:t>
            </w:r>
          </w:p>
        </w:tc>
      </w:tr>
      <w:tr w:rsidR="00E20F0C" w:rsidRPr="00E03312" w:rsidTr="0035593B">
        <w:trPr>
          <w:trHeight w:val="70"/>
          <w:jc w:val="center"/>
        </w:trPr>
        <w:tc>
          <w:tcPr>
            <w:tcW w:w="9379" w:type="dxa"/>
            <w:tcBorders>
              <w:top w:val="single" w:sz="4" w:space="0" w:color="auto"/>
              <w:left w:val="single" w:sz="4" w:space="0" w:color="auto"/>
              <w:bottom w:val="single" w:sz="4" w:space="0" w:color="auto"/>
              <w:right w:val="single" w:sz="4" w:space="0" w:color="auto"/>
            </w:tcBorders>
          </w:tcPr>
          <w:p w:rsidR="00E20F0C" w:rsidRPr="00E03312" w:rsidRDefault="002E6C99" w:rsidP="0035593B">
            <w:pPr>
              <w:pStyle w:val="Sansinterligne"/>
              <w:rPr>
                <w:rFonts w:asciiTheme="majorHAnsi" w:hAnsiTheme="majorHAnsi"/>
              </w:rPr>
            </w:pPr>
            <w:r w:rsidRPr="00AA252E">
              <w:rPr>
                <w:rFonts w:asciiTheme="majorHAnsi" w:hAnsiTheme="majorHAnsi"/>
                <w:noProof/>
                <w:lang w:eastAsia="fr-FR"/>
              </w:rPr>
              <w:drawing>
                <wp:anchor distT="0" distB="0" distL="114300" distR="114300" simplePos="0" relativeHeight="251656704" behindDoc="0" locked="0" layoutInCell="1" allowOverlap="1">
                  <wp:simplePos x="0" y="0"/>
                  <wp:positionH relativeFrom="page">
                    <wp:posOffset>67310</wp:posOffset>
                  </wp:positionH>
                  <wp:positionV relativeFrom="paragraph">
                    <wp:posOffset>173355</wp:posOffset>
                  </wp:positionV>
                  <wp:extent cx="1534795" cy="2246630"/>
                  <wp:effectExtent l="0" t="0" r="0"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40" r="45524"/>
                          <a:stretch/>
                        </pic:blipFill>
                        <pic:spPr bwMode="auto">
                          <a:xfrm>
                            <a:off x="0" y="0"/>
                            <a:ext cx="1534795" cy="2246630"/>
                          </a:xfrm>
                          <a:prstGeom prst="rect">
                            <a:avLst/>
                          </a:prstGeom>
                          <a:noFill/>
                          <a:ln>
                            <a:noFill/>
                          </a:ln>
                          <a:extLst>
                            <a:ext uri="{53640926-AAD7-44D8-BBD7-CCE9431645EC}">
                              <a14:shadowObscured xmlns:a14="http://schemas.microsoft.com/office/drawing/2010/main"/>
                            </a:ext>
                          </a:extLst>
                        </pic:spPr>
                      </pic:pic>
                    </a:graphicData>
                  </a:graphic>
                </wp:anchor>
              </w:drawing>
            </w:r>
            <w:r w:rsidR="00E20F0C" w:rsidRPr="00E03312">
              <w:rPr>
                <w:rFonts w:asciiTheme="majorHAnsi" w:hAnsiTheme="majorHAnsi"/>
                <w:b/>
              </w:rPr>
              <w:t>Étape n°2 : Mettre en œuvre un protocole expérimental pour obtenir des résultats exploitables</w:t>
            </w:r>
            <w:r w:rsidR="00E20F0C" w:rsidRPr="00E03312">
              <w:rPr>
                <w:rFonts w:asciiTheme="majorHAnsi" w:hAnsiTheme="majorHAnsi"/>
              </w:rPr>
              <w:t xml:space="preserve">. </w:t>
            </w:r>
          </w:p>
          <w:p w:rsidR="00E20F0C" w:rsidRPr="00E03312" w:rsidRDefault="002E6C99" w:rsidP="0035593B">
            <w:pPr>
              <w:pStyle w:val="Sansinterligne"/>
              <w:rPr>
                <w:rFonts w:asciiTheme="majorHAnsi" w:hAnsiTheme="majorHAnsi"/>
              </w:rPr>
            </w:pPr>
            <w:r w:rsidRPr="00AA252E">
              <w:rPr>
                <w:rFonts w:asciiTheme="majorHAnsi" w:hAnsiTheme="majorHAnsi"/>
                <w:noProof/>
                <w:lang w:eastAsia="fr-FR"/>
              </w:rPr>
              <w:drawing>
                <wp:anchor distT="0" distB="0" distL="114300" distR="114300" simplePos="0" relativeHeight="251657728" behindDoc="0" locked="0" layoutInCell="1" allowOverlap="1">
                  <wp:simplePos x="0" y="0"/>
                  <wp:positionH relativeFrom="page">
                    <wp:posOffset>1718310</wp:posOffset>
                  </wp:positionH>
                  <wp:positionV relativeFrom="paragraph">
                    <wp:posOffset>172720</wp:posOffset>
                  </wp:positionV>
                  <wp:extent cx="1487170" cy="1722120"/>
                  <wp:effectExtent l="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439" b="15613"/>
                          <a:stretch/>
                        </pic:blipFill>
                        <pic:spPr bwMode="auto">
                          <a:xfrm>
                            <a:off x="0" y="0"/>
                            <a:ext cx="1487170" cy="1722120"/>
                          </a:xfrm>
                          <a:prstGeom prst="rect">
                            <a:avLst/>
                          </a:prstGeom>
                          <a:noFill/>
                          <a:ln>
                            <a:noFill/>
                          </a:ln>
                          <a:extLst>
                            <a:ext uri="{53640926-AAD7-44D8-BBD7-CCE9431645EC}">
                              <a14:shadowObscured xmlns:a14="http://schemas.microsoft.com/office/drawing/2010/main"/>
                            </a:ext>
                          </a:extLst>
                        </pic:spPr>
                      </pic:pic>
                    </a:graphicData>
                  </a:graphic>
                </wp:anchor>
              </w:drawing>
            </w:r>
            <w:r w:rsidR="00E20F0C" w:rsidRPr="00E03312">
              <w:rPr>
                <w:rFonts w:asciiTheme="majorHAnsi" w:hAnsiTheme="majorHAnsi"/>
              </w:rPr>
              <w:t xml:space="preserve">Après concertation, préparer votre poste de travail </w:t>
            </w:r>
          </w:p>
          <w:p w:rsidR="00E20F0C" w:rsidRPr="00E03312" w:rsidRDefault="00E20F0C" w:rsidP="0035593B">
            <w:pPr>
              <w:pStyle w:val="Sansinterligne"/>
              <w:rPr>
                <w:rFonts w:asciiTheme="majorHAnsi" w:hAnsiTheme="majorHAnsi"/>
              </w:rPr>
            </w:pPr>
            <w:r w:rsidRPr="00E03312">
              <w:rPr>
                <w:rFonts w:asciiTheme="majorHAnsi" w:hAnsiTheme="majorHAnsi"/>
              </w:rPr>
              <w:t>pour lancer l'acquisition.</w:t>
            </w:r>
          </w:p>
          <w:p w:rsidR="00E20F0C" w:rsidRPr="00E03312" w:rsidRDefault="00E20F0C" w:rsidP="0035593B">
            <w:pPr>
              <w:pStyle w:val="Sansinterligne"/>
              <w:rPr>
                <w:rFonts w:asciiTheme="majorHAnsi" w:hAnsiTheme="majorHAnsi"/>
              </w:rPr>
            </w:pPr>
            <w:r w:rsidRPr="00E03312">
              <w:rPr>
                <w:rFonts w:asciiTheme="majorHAnsi" w:hAnsiTheme="majorHAnsi"/>
              </w:rPr>
              <w:t xml:space="preserve">Mettre vos résultats </w:t>
            </w:r>
          </w:p>
          <w:p w:rsidR="00E20F0C" w:rsidRPr="00E03312" w:rsidRDefault="00E20F0C" w:rsidP="0035593B">
            <w:pPr>
              <w:pStyle w:val="Sansinterligne"/>
              <w:rPr>
                <w:rFonts w:asciiTheme="majorHAnsi" w:hAnsiTheme="majorHAnsi"/>
              </w:rPr>
            </w:pPr>
            <w:r w:rsidRPr="00E03312">
              <w:rPr>
                <w:rFonts w:asciiTheme="majorHAnsi" w:hAnsiTheme="majorHAnsi"/>
                <w:bCs/>
              </w:rPr>
              <w:t>Chaque binôme/trinôme</w:t>
            </w:r>
          </w:p>
          <w:p w:rsidR="00E20F0C" w:rsidRPr="00E03312" w:rsidRDefault="00E20F0C" w:rsidP="0035593B">
            <w:pPr>
              <w:pStyle w:val="Sansinterligne"/>
              <w:rPr>
                <w:rFonts w:asciiTheme="majorHAnsi" w:hAnsiTheme="majorHAnsi"/>
              </w:rPr>
            </w:pPr>
            <w:r w:rsidRPr="00E03312">
              <w:rPr>
                <w:rFonts w:asciiTheme="majorHAnsi" w:hAnsiTheme="majorHAnsi"/>
              </w:rPr>
              <w:t xml:space="preserve">réalisera son montage et enregistrera ses résultats bruts dans un fichier </w:t>
            </w:r>
            <w:proofErr w:type="spellStart"/>
            <w:r w:rsidRPr="00E03312">
              <w:rPr>
                <w:rFonts w:asciiTheme="majorHAnsi" w:hAnsiTheme="majorHAnsi"/>
              </w:rPr>
              <w:t>excel</w:t>
            </w:r>
            <w:proofErr w:type="spellEnd"/>
            <w:r w:rsidRPr="00E03312">
              <w:rPr>
                <w:rFonts w:asciiTheme="majorHAnsi" w:hAnsiTheme="majorHAnsi"/>
              </w:rPr>
              <w:t xml:space="preserve"> dans votre espace d'échange. Les résultats seront alors partagés avec les autres membres de l’équipe.</w:t>
            </w:r>
          </w:p>
          <w:p w:rsidR="00E20F0C" w:rsidRPr="00E03312" w:rsidRDefault="00E20F0C" w:rsidP="0035593B">
            <w:pPr>
              <w:pStyle w:val="Sansinterligne"/>
              <w:rPr>
                <w:rFonts w:asciiTheme="majorHAnsi" w:hAnsiTheme="majorHAnsi"/>
                <w:i/>
              </w:rPr>
            </w:pPr>
            <w:r w:rsidRPr="00E03312">
              <w:rPr>
                <w:rFonts w:asciiTheme="majorHAnsi" w:hAnsiTheme="majorHAnsi"/>
                <w:i/>
              </w:rPr>
              <w:t>Appeler la professeure pour vérification des résultats avant de partager le document.</w:t>
            </w:r>
          </w:p>
          <w:p w:rsidR="00E20F0C" w:rsidRPr="00E03312" w:rsidRDefault="00E20F0C" w:rsidP="0035593B">
            <w:pPr>
              <w:pStyle w:val="Sansinterligne"/>
              <w:rPr>
                <w:rFonts w:asciiTheme="majorHAnsi" w:hAnsiTheme="majorHAnsi"/>
                <w:i/>
              </w:rPr>
            </w:pPr>
          </w:p>
          <w:p w:rsidR="00E20F0C" w:rsidRPr="00E03312" w:rsidRDefault="00E20F0C" w:rsidP="0035593B">
            <w:pPr>
              <w:pStyle w:val="Sansinterligne"/>
              <w:rPr>
                <w:rFonts w:asciiTheme="majorHAnsi" w:hAnsiTheme="majorHAnsi"/>
              </w:rPr>
            </w:pPr>
          </w:p>
          <w:p w:rsidR="00E20F0C" w:rsidRPr="00E03312" w:rsidRDefault="00E20F0C" w:rsidP="0035593B">
            <w:pPr>
              <w:pStyle w:val="Sansinterligne"/>
              <w:rPr>
                <w:rFonts w:asciiTheme="majorHAnsi" w:hAnsiTheme="majorHAnsi"/>
                <w:b/>
              </w:rPr>
            </w:pPr>
            <w:r w:rsidRPr="00E03312">
              <w:rPr>
                <w:rFonts w:asciiTheme="majorHAnsi" w:hAnsiTheme="majorHAnsi"/>
                <w:b/>
              </w:rPr>
              <w:t>Étape n°3 : Présenter des résultats pour les communiquer.</w:t>
            </w:r>
          </w:p>
          <w:p w:rsidR="00E20F0C" w:rsidRPr="00E03312" w:rsidRDefault="00E20F0C" w:rsidP="0035593B">
            <w:pPr>
              <w:pStyle w:val="Sansinterligne"/>
              <w:rPr>
                <w:rFonts w:asciiTheme="majorHAnsi" w:hAnsiTheme="majorHAnsi"/>
              </w:rPr>
            </w:pPr>
            <w:r w:rsidRPr="00E03312">
              <w:rPr>
                <w:rFonts w:asciiTheme="majorHAnsi" w:hAnsiTheme="majorHAnsi"/>
              </w:rPr>
              <w:t xml:space="preserve">Compléter vos documents de résultats (conduction et convection) à l'aide de l'outil informatique. </w:t>
            </w:r>
          </w:p>
          <w:p w:rsidR="00E20F0C" w:rsidRPr="00E03312" w:rsidRDefault="00E20F0C" w:rsidP="0035593B">
            <w:pPr>
              <w:pStyle w:val="Sansinterligne"/>
              <w:rPr>
                <w:rFonts w:asciiTheme="majorHAnsi" w:hAnsiTheme="majorHAnsi"/>
              </w:rPr>
            </w:pPr>
            <w:r w:rsidRPr="00E03312">
              <w:rPr>
                <w:rFonts w:asciiTheme="majorHAnsi" w:hAnsiTheme="majorHAnsi"/>
              </w:rPr>
              <w:t>Imprimer vos résultats.</w:t>
            </w:r>
          </w:p>
          <w:p w:rsidR="00E20F0C" w:rsidRPr="00E03312" w:rsidRDefault="00E20F0C" w:rsidP="0035593B">
            <w:pPr>
              <w:pStyle w:val="Sansinterligne"/>
              <w:rPr>
                <w:rFonts w:asciiTheme="majorHAnsi" w:hAnsiTheme="majorHAnsi"/>
              </w:rPr>
            </w:pPr>
            <w:r w:rsidRPr="00E03312">
              <w:rPr>
                <w:rFonts w:asciiTheme="majorHAnsi" w:hAnsiTheme="majorHAnsi"/>
              </w:rPr>
              <w:t xml:space="preserve">(titre, légendes des axes </w:t>
            </w:r>
            <w:proofErr w:type="spellStart"/>
            <w:r w:rsidRPr="00E03312">
              <w:rPr>
                <w:rFonts w:asciiTheme="majorHAnsi" w:hAnsiTheme="majorHAnsi"/>
              </w:rPr>
              <w:t>etc</w:t>
            </w:r>
            <w:proofErr w:type="spellEnd"/>
            <w:r w:rsidRPr="00E03312">
              <w:rPr>
                <w:rFonts w:asciiTheme="majorHAnsi" w:hAnsiTheme="majorHAnsi"/>
              </w:rPr>
              <w:t>)</w:t>
            </w:r>
          </w:p>
          <w:p w:rsidR="00E20F0C" w:rsidRPr="00E03312" w:rsidRDefault="00E20F0C" w:rsidP="0035593B">
            <w:pPr>
              <w:pStyle w:val="Sansinterligne"/>
              <w:rPr>
                <w:rFonts w:asciiTheme="majorHAnsi" w:hAnsiTheme="majorHAnsi"/>
              </w:rPr>
            </w:pPr>
          </w:p>
          <w:p w:rsidR="00E20F0C" w:rsidRPr="00E03312" w:rsidRDefault="00E20F0C" w:rsidP="0035593B">
            <w:pPr>
              <w:pStyle w:val="Sansinterligne"/>
              <w:rPr>
                <w:rFonts w:asciiTheme="majorHAnsi" w:hAnsiTheme="majorHAnsi"/>
                <w:b/>
              </w:rPr>
            </w:pPr>
            <w:r w:rsidRPr="00E03312">
              <w:rPr>
                <w:rFonts w:asciiTheme="majorHAnsi" w:hAnsiTheme="majorHAnsi"/>
                <w:b/>
              </w:rPr>
              <w:t>Étape n°4 : Exploiter les résultats obtenus pour répondre au problème.</w:t>
            </w:r>
          </w:p>
          <w:p w:rsidR="00E20F0C" w:rsidRPr="00E03312" w:rsidRDefault="00E20F0C" w:rsidP="0035593B">
            <w:pPr>
              <w:pStyle w:val="Sansinterligne"/>
              <w:rPr>
                <w:rFonts w:asciiTheme="majorHAnsi" w:hAnsiTheme="majorHAnsi"/>
              </w:rPr>
            </w:pPr>
            <w:r w:rsidRPr="00E03312">
              <w:rPr>
                <w:rFonts w:asciiTheme="majorHAnsi" w:hAnsiTheme="majorHAnsi"/>
              </w:rPr>
              <w:t xml:space="preserve">A partir de l'exploitation de vos résultats, déterminer parmi les modes de transfert de chaleur testés, le plus efficace. </w:t>
            </w:r>
            <w:r w:rsidR="00E03312" w:rsidRPr="00E03312">
              <w:rPr>
                <w:rFonts w:asciiTheme="majorHAnsi" w:hAnsiTheme="majorHAnsi"/>
                <w:b/>
                <w:bCs/>
              </w:rPr>
              <w:t>Compléter</w:t>
            </w:r>
            <w:r w:rsidRPr="00E03312">
              <w:rPr>
                <w:rFonts w:asciiTheme="majorHAnsi" w:hAnsiTheme="majorHAnsi"/>
                <w:b/>
                <w:bCs/>
              </w:rPr>
              <w:t xml:space="preserve"> le doc 2</w:t>
            </w:r>
            <w:r w:rsidR="00E03312">
              <w:rPr>
                <w:rFonts w:asciiTheme="majorHAnsi" w:hAnsiTheme="majorHAnsi"/>
                <w:b/>
                <w:bCs/>
              </w:rPr>
              <w:t xml:space="preserve"> (annexe)</w:t>
            </w:r>
            <w:r w:rsidRPr="00E03312">
              <w:rPr>
                <w:rFonts w:asciiTheme="majorHAnsi" w:hAnsiTheme="majorHAnsi"/>
                <w:b/>
                <w:bCs/>
              </w:rPr>
              <w:t>.</w:t>
            </w:r>
          </w:p>
          <w:p w:rsidR="00E20F0C" w:rsidRPr="00E03312" w:rsidRDefault="00E20F0C" w:rsidP="0035593B">
            <w:pPr>
              <w:pStyle w:val="Sansinterligne"/>
              <w:rPr>
                <w:rFonts w:asciiTheme="majorHAnsi" w:hAnsiTheme="majorHAnsi"/>
              </w:rPr>
            </w:pPr>
          </w:p>
          <w:p w:rsidR="00E20F0C" w:rsidRPr="00E03312" w:rsidRDefault="00E20F0C" w:rsidP="0035593B">
            <w:pPr>
              <w:pStyle w:val="Sansinterligne"/>
              <w:rPr>
                <w:rFonts w:asciiTheme="majorHAnsi" w:hAnsiTheme="majorHAnsi"/>
                <w:i/>
              </w:rPr>
            </w:pPr>
            <w:r w:rsidRPr="00E03312">
              <w:rPr>
                <w:rFonts w:asciiTheme="majorHAnsi" w:hAnsiTheme="majorHAnsi"/>
                <w:i/>
              </w:rPr>
              <w:t>Pensez à bien justifier votre réponse.</w:t>
            </w:r>
          </w:p>
          <w:p w:rsidR="00E20F0C" w:rsidRPr="00E03312" w:rsidRDefault="00E20F0C" w:rsidP="0035593B">
            <w:pPr>
              <w:pStyle w:val="Sansinterligne"/>
              <w:rPr>
                <w:rFonts w:asciiTheme="majorHAnsi" w:hAnsiTheme="majorHAnsi"/>
                <w:i/>
              </w:rPr>
            </w:pPr>
            <w:r w:rsidRPr="00523BF8">
              <w:rPr>
                <w:rFonts w:asciiTheme="majorHAnsi" w:hAnsiTheme="majorHAnsi"/>
                <w:i/>
                <w:highlight w:val="yellow"/>
              </w:rPr>
              <w:t>Aide méthodologique :</w:t>
            </w:r>
            <w:r w:rsidRPr="00E03312">
              <w:rPr>
                <w:rFonts w:asciiTheme="majorHAnsi" w:hAnsiTheme="majorHAnsi"/>
                <w:i/>
              </w:rPr>
              <w:t xml:space="preserve"> </w:t>
            </w:r>
          </w:p>
          <w:p w:rsidR="00E20F0C" w:rsidRPr="00E03312" w:rsidRDefault="00E20F0C" w:rsidP="00E20F0C">
            <w:pPr>
              <w:pStyle w:val="Sansinterligne"/>
              <w:numPr>
                <w:ilvl w:val="0"/>
                <w:numId w:val="3"/>
              </w:numPr>
              <w:rPr>
                <w:rFonts w:asciiTheme="majorHAnsi" w:hAnsiTheme="majorHAnsi"/>
                <w:i/>
              </w:rPr>
            </w:pPr>
            <w:r w:rsidRPr="00E03312">
              <w:rPr>
                <w:rFonts w:asciiTheme="majorHAnsi" w:hAnsiTheme="majorHAnsi"/>
                <w:i/>
              </w:rPr>
              <w:t>Calculer le gradient thermique pour les deux modes de transferts de chaleur</w:t>
            </w:r>
          </w:p>
          <w:p w:rsidR="00E20F0C" w:rsidRPr="00E03312" w:rsidRDefault="00E20F0C" w:rsidP="00E20F0C">
            <w:pPr>
              <w:pStyle w:val="Sansinterligne"/>
              <w:numPr>
                <w:ilvl w:val="0"/>
                <w:numId w:val="3"/>
              </w:numPr>
              <w:rPr>
                <w:rFonts w:asciiTheme="majorHAnsi" w:hAnsiTheme="majorHAnsi"/>
                <w:i/>
              </w:rPr>
            </w:pPr>
            <w:r w:rsidRPr="00E03312">
              <w:rPr>
                <w:rFonts w:asciiTheme="majorHAnsi" w:hAnsiTheme="majorHAnsi"/>
                <w:i/>
              </w:rPr>
              <w:t>Comparer ces gradients thermiques</w:t>
            </w:r>
          </w:p>
          <w:p w:rsidR="00E20F0C" w:rsidRPr="00E03312" w:rsidRDefault="00E20F0C" w:rsidP="00E20F0C">
            <w:pPr>
              <w:pStyle w:val="Sansinterligne"/>
              <w:numPr>
                <w:ilvl w:val="0"/>
                <w:numId w:val="3"/>
              </w:numPr>
              <w:rPr>
                <w:rFonts w:asciiTheme="majorHAnsi" w:hAnsiTheme="majorHAnsi"/>
                <w:i/>
              </w:rPr>
            </w:pPr>
            <w:r w:rsidRPr="00E03312">
              <w:rPr>
                <w:rFonts w:asciiTheme="majorHAnsi" w:hAnsiTheme="majorHAnsi"/>
                <w:i/>
              </w:rPr>
              <w:lastRenderedPageBreak/>
              <w:t>En déduire quel transfert de chaleur est le plus efficace (remarque : plus le gradient est faible, plus le transfert de chaleur est efficace)</w:t>
            </w:r>
          </w:p>
          <w:p w:rsidR="00E20F0C" w:rsidRPr="00E03312" w:rsidRDefault="00E20F0C" w:rsidP="0035593B">
            <w:pPr>
              <w:pStyle w:val="Sansinterligne"/>
              <w:ind w:left="720"/>
              <w:rPr>
                <w:rFonts w:asciiTheme="majorHAnsi" w:hAnsiTheme="majorHAnsi"/>
                <w:i/>
              </w:rPr>
            </w:pPr>
          </w:p>
          <w:p w:rsidR="00E20F0C" w:rsidRPr="00E03312" w:rsidRDefault="00E20F0C" w:rsidP="0035593B">
            <w:pPr>
              <w:pStyle w:val="Sansinterligne"/>
              <w:rPr>
                <w:rFonts w:asciiTheme="majorHAnsi" w:hAnsiTheme="majorHAnsi"/>
              </w:rPr>
            </w:pPr>
            <w:r w:rsidRPr="00E03312">
              <w:rPr>
                <w:rFonts w:asciiTheme="majorHAnsi" w:hAnsiTheme="majorHAnsi"/>
                <w:b/>
              </w:rPr>
              <w:t>Conclusion</w:t>
            </w:r>
            <w:r w:rsidR="008A595B" w:rsidRPr="00E03312">
              <w:rPr>
                <w:rFonts w:asciiTheme="majorHAnsi" w:hAnsiTheme="majorHAnsi"/>
                <w:b/>
              </w:rPr>
              <w:t xml:space="preserve"> : A</w:t>
            </w:r>
            <w:r w:rsidRPr="00E03312">
              <w:rPr>
                <w:rFonts w:asciiTheme="majorHAnsi" w:hAnsiTheme="majorHAnsi"/>
              </w:rPr>
              <w:t xml:space="preserve"> l'aide des connaissances acquises, compléter le graphique ci-dessus : identifier les parties </w:t>
            </w:r>
            <w:r w:rsidRPr="00E03312">
              <w:rPr>
                <w:rFonts w:asciiTheme="majorHAnsi" w:hAnsiTheme="majorHAnsi"/>
                <w:bCs/>
              </w:rPr>
              <w:t>à fort gradient géothermique et celles à faible gradient</w:t>
            </w:r>
            <w:r w:rsidRPr="00E03312">
              <w:rPr>
                <w:rFonts w:asciiTheme="majorHAnsi" w:hAnsiTheme="majorHAnsi"/>
              </w:rPr>
              <w:t xml:space="preserve">, en déduire </w:t>
            </w:r>
            <w:r w:rsidRPr="00E03312">
              <w:rPr>
                <w:rFonts w:asciiTheme="majorHAnsi" w:hAnsiTheme="majorHAnsi"/>
                <w:bCs/>
              </w:rPr>
              <w:t>le mode de dissipation de chaleur associé (convection/conduction)</w:t>
            </w:r>
            <w:r w:rsidRPr="00E03312">
              <w:rPr>
                <w:rFonts w:asciiTheme="majorHAnsi" w:hAnsiTheme="majorHAnsi"/>
              </w:rPr>
              <w:t>.</w:t>
            </w:r>
          </w:p>
          <w:p w:rsidR="00E20F0C" w:rsidRPr="00E03312" w:rsidRDefault="00E20F0C" w:rsidP="0035593B">
            <w:pPr>
              <w:pStyle w:val="Sansinterligne"/>
              <w:rPr>
                <w:rFonts w:asciiTheme="majorHAnsi" w:hAnsiTheme="majorHAnsi"/>
              </w:rPr>
            </w:pPr>
          </w:p>
          <w:p w:rsidR="008A595B" w:rsidRPr="00D559D8" w:rsidRDefault="00E20F0C" w:rsidP="008A595B">
            <w:pPr>
              <w:pStyle w:val="Paragraphedeliste"/>
              <w:widowControl w:val="0"/>
              <w:numPr>
                <w:ilvl w:val="0"/>
                <w:numId w:val="4"/>
              </w:numPr>
              <w:tabs>
                <w:tab w:val="left" w:pos="1817"/>
              </w:tabs>
              <w:autoSpaceDE w:val="0"/>
              <w:autoSpaceDN w:val="0"/>
              <w:spacing w:line="267" w:lineRule="exact"/>
              <w:ind w:left="361"/>
              <w:contextualSpacing w:val="0"/>
              <w:rPr>
                <w:rFonts w:asciiTheme="majorHAnsi" w:hAnsiTheme="majorHAnsi"/>
                <w:highlight w:val="yellow"/>
              </w:rPr>
            </w:pPr>
            <w:r w:rsidRPr="00D559D8">
              <w:rPr>
                <w:rFonts w:asciiTheme="majorHAnsi" w:hAnsiTheme="majorHAnsi"/>
                <w:highlight w:val="yellow"/>
              </w:rPr>
              <w:t>Utiliser le logiciel tomographie V2 en ligne</w:t>
            </w:r>
            <w:hyperlink r:id="rId15" w:history="1">
              <w:r w:rsidR="008A595B" w:rsidRPr="00D559D8">
                <w:rPr>
                  <w:rStyle w:val="Lienhypertexte"/>
                  <w:rFonts w:asciiTheme="majorHAnsi" w:hAnsiTheme="majorHAnsi"/>
                  <w:highlight w:val="yellow"/>
                </w:rPr>
                <w:t>https://www.pedagogie.ac-nice.fr/svt/productions/tomographie2/</w:t>
              </w:r>
            </w:hyperlink>
            <w:r w:rsidRPr="00D559D8">
              <w:rPr>
                <w:rFonts w:asciiTheme="majorHAnsi" w:hAnsiTheme="majorHAnsi"/>
                <w:highlight w:val="yellow"/>
              </w:rPr>
              <w:t xml:space="preserve"> et </w:t>
            </w:r>
            <w:r w:rsidRPr="00D559D8">
              <w:rPr>
                <w:rFonts w:asciiTheme="majorHAnsi" w:hAnsiTheme="majorHAnsi"/>
                <w:b/>
                <w:highlight w:val="yellow"/>
              </w:rPr>
              <w:t xml:space="preserve">réaliser des coupes </w:t>
            </w:r>
            <w:r w:rsidRPr="00D559D8">
              <w:rPr>
                <w:rFonts w:asciiTheme="majorHAnsi" w:hAnsiTheme="majorHAnsi"/>
                <w:highlight w:val="yellow"/>
              </w:rPr>
              <w:t>au niveau d’une</w:t>
            </w:r>
            <w:r w:rsidR="008F3DED" w:rsidRPr="00D559D8">
              <w:rPr>
                <w:rFonts w:asciiTheme="majorHAnsi" w:hAnsiTheme="majorHAnsi"/>
                <w:highlight w:val="yellow"/>
              </w:rPr>
              <w:t xml:space="preserve"> </w:t>
            </w:r>
            <w:r w:rsidRPr="00D559D8">
              <w:rPr>
                <w:rFonts w:asciiTheme="majorHAnsi" w:hAnsiTheme="majorHAnsi"/>
                <w:highlight w:val="yellow"/>
              </w:rPr>
              <w:t xml:space="preserve">dorsale océanique, d’une zone de subduction, et une coupe perpendiculaire à l’Himalaya. (Protocole 3) </w:t>
            </w:r>
          </w:p>
          <w:p w:rsidR="00E20F0C" w:rsidRPr="00D559D8" w:rsidRDefault="00E20F0C" w:rsidP="008A595B">
            <w:pPr>
              <w:pStyle w:val="Paragraphedeliste"/>
              <w:widowControl w:val="0"/>
              <w:tabs>
                <w:tab w:val="left" w:pos="1817"/>
              </w:tabs>
              <w:autoSpaceDE w:val="0"/>
              <w:autoSpaceDN w:val="0"/>
              <w:spacing w:line="267" w:lineRule="exact"/>
              <w:ind w:left="361"/>
              <w:contextualSpacing w:val="0"/>
              <w:rPr>
                <w:rFonts w:asciiTheme="majorHAnsi" w:hAnsiTheme="majorHAnsi"/>
                <w:highlight w:val="yellow"/>
              </w:rPr>
            </w:pPr>
            <w:r w:rsidRPr="00D559D8">
              <w:rPr>
                <w:rFonts w:asciiTheme="majorHAnsi" w:hAnsiTheme="majorHAnsi"/>
                <w:highlight w:val="yellow"/>
                <w:u w:val="single"/>
              </w:rPr>
              <w:t xml:space="preserve">Protocole </w:t>
            </w:r>
          </w:p>
          <w:p w:rsidR="00E20F0C" w:rsidRPr="00D559D8" w:rsidRDefault="00E20F0C" w:rsidP="00E20F0C">
            <w:pPr>
              <w:pStyle w:val="Paragraphedeliste"/>
              <w:widowControl w:val="0"/>
              <w:numPr>
                <w:ilvl w:val="0"/>
                <w:numId w:val="5"/>
              </w:numPr>
              <w:tabs>
                <w:tab w:val="left" w:pos="1249"/>
                <w:tab w:val="left" w:pos="1251"/>
              </w:tabs>
              <w:autoSpaceDE w:val="0"/>
              <w:autoSpaceDN w:val="0"/>
              <w:spacing w:before="175" w:line="240" w:lineRule="auto"/>
              <w:ind w:hanging="361"/>
              <w:contextualSpacing w:val="0"/>
              <w:rPr>
                <w:rFonts w:asciiTheme="majorHAnsi" w:hAnsiTheme="majorHAnsi"/>
                <w:highlight w:val="yellow"/>
              </w:rPr>
            </w:pPr>
            <w:r w:rsidRPr="00D559D8">
              <w:rPr>
                <w:rFonts w:asciiTheme="majorHAnsi" w:hAnsiTheme="majorHAnsi"/>
                <w:highlight w:val="yellow"/>
              </w:rPr>
              <w:t>Lancer tomographieV2</w:t>
            </w:r>
          </w:p>
          <w:p w:rsidR="00E20F0C" w:rsidRPr="00D559D8" w:rsidRDefault="00E20F0C" w:rsidP="00E20F0C">
            <w:pPr>
              <w:pStyle w:val="Paragraphedeliste"/>
              <w:widowControl w:val="0"/>
              <w:numPr>
                <w:ilvl w:val="0"/>
                <w:numId w:val="5"/>
              </w:numPr>
              <w:tabs>
                <w:tab w:val="left" w:pos="1249"/>
                <w:tab w:val="left" w:pos="1251"/>
              </w:tabs>
              <w:autoSpaceDE w:val="0"/>
              <w:autoSpaceDN w:val="0"/>
              <w:spacing w:before="22" w:line="240" w:lineRule="auto"/>
              <w:ind w:hanging="361"/>
              <w:contextualSpacing w:val="0"/>
              <w:rPr>
                <w:rFonts w:asciiTheme="majorHAnsi" w:hAnsiTheme="majorHAnsi"/>
                <w:highlight w:val="yellow"/>
              </w:rPr>
            </w:pPr>
            <w:r w:rsidRPr="00D559D8">
              <w:rPr>
                <w:rFonts w:asciiTheme="majorHAnsi" w:hAnsiTheme="majorHAnsi"/>
                <w:highlight w:val="yellow"/>
              </w:rPr>
              <w:t>Afficher volcans et séismes, choisir le modèle le plus adapté à votre</w:t>
            </w:r>
            <w:r w:rsidR="008428A0" w:rsidRPr="00D559D8">
              <w:rPr>
                <w:rFonts w:asciiTheme="majorHAnsi" w:hAnsiTheme="majorHAnsi"/>
                <w:highlight w:val="yellow"/>
              </w:rPr>
              <w:t xml:space="preserve"> </w:t>
            </w:r>
            <w:r w:rsidRPr="00D559D8">
              <w:rPr>
                <w:rFonts w:asciiTheme="majorHAnsi" w:hAnsiTheme="majorHAnsi"/>
                <w:highlight w:val="yellow"/>
              </w:rPr>
              <w:t>coupe</w:t>
            </w:r>
          </w:p>
          <w:p w:rsidR="00E20F0C" w:rsidRPr="00D559D8" w:rsidRDefault="00E20F0C" w:rsidP="00E20F0C">
            <w:pPr>
              <w:pStyle w:val="Paragraphedeliste"/>
              <w:widowControl w:val="0"/>
              <w:numPr>
                <w:ilvl w:val="0"/>
                <w:numId w:val="5"/>
              </w:numPr>
              <w:tabs>
                <w:tab w:val="left" w:pos="1249"/>
                <w:tab w:val="left" w:pos="1251"/>
              </w:tabs>
              <w:autoSpaceDE w:val="0"/>
              <w:autoSpaceDN w:val="0"/>
              <w:spacing w:before="23" w:line="256" w:lineRule="auto"/>
              <w:ind w:right="1064"/>
              <w:contextualSpacing w:val="0"/>
              <w:rPr>
                <w:rFonts w:asciiTheme="majorHAnsi" w:hAnsiTheme="majorHAnsi"/>
                <w:highlight w:val="yellow"/>
              </w:rPr>
            </w:pPr>
            <w:r w:rsidRPr="00D559D8">
              <w:rPr>
                <w:rFonts w:asciiTheme="majorHAnsi" w:hAnsiTheme="majorHAnsi"/>
                <w:highlight w:val="yellow"/>
              </w:rPr>
              <w:t>Réaliser une coupe au niveau de la zone de subduction entre la plaque Pacifique et Sud-Américaine 1</w:t>
            </w:r>
          </w:p>
          <w:p w:rsidR="00E20F0C" w:rsidRPr="00D559D8" w:rsidRDefault="00E20F0C" w:rsidP="00E20F0C">
            <w:pPr>
              <w:pStyle w:val="Paragraphedeliste"/>
              <w:widowControl w:val="0"/>
              <w:numPr>
                <w:ilvl w:val="0"/>
                <w:numId w:val="5"/>
              </w:numPr>
              <w:tabs>
                <w:tab w:val="left" w:pos="1249"/>
                <w:tab w:val="left" w:pos="1251"/>
              </w:tabs>
              <w:autoSpaceDE w:val="0"/>
              <w:autoSpaceDN w:val="0"/>
              <w:spacing w:before="4" w:line="240" w:lineRule="auto"/>
              <w:ind w:hanging="361"/>
              <w:contextualSpacing w:val="0"/>
              <w:rPr>
                <w:rFonts w:asciiTheme="majorHAnsi" w:hAnsiTheme="majorHAnsi"/>
                <w:highlight w:val="yellow"/>
              </w:rPr>
            </w:pPr>
            <w:r w:rsidRPr="00D559D8">
              <w:rPr>
                <w:rFonts w:asciiTheme="majorHAnsi" w:hAnsiTheme="majorHAnsi"/>
                <w:highlight w:val="yellow"/>
              </w:rPr>
              <w:t>Régler</w:t>
            </w:r>
            <w:r w:rsidR="008428A0" w:rsidRPr="00D559D8">
              <w:rPr>
                <w:rFonts w:asciiTheme="majorHAnsi" w:hAnsiTheme="majorHAnsi"/>
                <w:highlight w:val="yellow"/>
              </w:rPr>
              <w:t xml:space="preserve"> </w:t>
            </w:r>
            <w:r w:rsidRPr="00D559D8">
              <w:rPr>
                <w:rFonts w:asciiTheme="majorHAnsi" w:hAnsiTheme="majorHAnsi"/>
                <w:highlight w:val="yellow"/>
              </w:rPr>
              <w:t>contraste</w:t>
            </w:r>
            <w:r w:rsidR="008428A0" w:rsidRPr="00D559D8">
              <w:rPr>
                <w:rFonts w:asciiTheme="majorHAnsi" w:hAnsiTheme="majorHAnsi"/>
                <w:highlight w:val="yellow"/>
              </w:rPr>
              <w:t xml:space="preserve"> </w:t>
            </w:r>
            <w:r w:rsidRPr="00D559D8">
              <w:rPr>
                <w:rFonts w:asciiTheme="majorHAnsi" w:hAnsiTheme="majorHAnsi"/>
                <w:highlight w:val="yellow"/>
              </w:rPr>
              <w:t>et</w:t>
            </w:r>
            <w:r w:rsidR="008428A0" w:rsidRPr="00D559D8">
              <w:rPr>
                <w:rFonts w:asciiTheme="majorHAnsi" w:hAnsiTheme="majorHAnsi"/>
                <w:highlight w:val="yellow"/>
              </w:rPr>
              <w:t xml:space="preserve"> </w:t>
            </w:r>
            <w:r w:rsidRPr="00D559D8">
              <w:rPr>
                <w:rFonts w:asciiTheme="majorHAnsi" w:hAnsiTheme="majorHAnsi"/>
                <w:highlight w:val="yellow"/>
              </w:rPr>
              <w:t>lissage</w:t>
            </w:r>
            <w:r w:rsidR="008428A0" w:rsidRPr="00D559D8">
              <w:rPr>
                <w:rFonts w:asciiTheme="majorHAnsi" w:hAnsiTheme="majorHAnsi"/>
                <w:highlight w:val="yellow"/>
              </w:rPr>
              <w:t xml:space="preserve"> </w:t>
            </w:r>
            <w:r w:rsidRPr="00D559D8">
              <w:rPr>
                <w:rFonts w:asciiTheme="majorHAnsi" w:hAnsiTheme="majorHAnsi"/>
                <w:highlight w:val="yellow"/>
              </w:rPr>
              <w:t>pour</w:t>
            </w:r>
            <w:r w:rsidR="008428A0" w:rsidRPr="00D559D8">
              <w:rPr>
                <w:rFonts w:asciiTheme="majorHAnsi" w:hAnsiTheme="majorHAnsi"/>
                <w:highlight w:val="yellow"/>
              </w:rPr>
              <w:t xml:space="preserve"> </w:t>
            </w:r>
            <w:r w:rsidRPr="00D559D8">
              <w:rPr>
                <w:rFonts w:asciiTheme="majorHAnsi" w:hAnsiTheme="majorHAnsi"/>
                <w:highlight w:val="yellow"/>
              </w:rPr>
              <w:t>améliorer</w:t>
            </w:r>
            <w:r w:rsidR="008428A0" w:rsidRPr="00D559D8">
              <w:rPr>
                <w:rFonts w:asciiTheme="majorHAnsi" w:hAnsiTheme="majorHAnsi"/>
                <w:highlight w:val="yellow"/>
              </w:rPr>
              <w:t xml:space="preserve"> </w:t>
            </w:r>
            <w:r w:rsidRPr="00D559D8">
              <w:rPr>
                <w:rFonts w:asciiTheme="majorHAnsi" w:hAnsiTheme="majorHAnsi"/>
                <w:highlight w:val="yellow"/>
              </w:rPr>
              <w:t>la</w:t>
            </w:r>
            <w:r w:rsidR="008428A0" w:rsidRPr="00D559D8">
              <w:rPr>
                <w:rFonts w:asciiTheme="majorHAnsi" w:hAnsiTheme="majorHAnsi"/>
                <w:highlight w:val="yellow"/>
              </w:rPr>
              <w:t xml:space="preserve"> </w:t>
            </w:r>
            <w:r w:rsidRPr="00D559D8">
              <w:rPr>
                <w:rFonts w:asciiTheme="majorHAnsi" w:hAnsiTheme="majorHAnsi"/>
                <w:highlight w:val="yellow"/>
              </w:rPr>
              <w:t>visibilité,</w:t>
            </w:r>
            <w:r w:rsidR="008428A0" w:rsidRPr="00D559D8">
              <w:rPr>
                <w:rFonts w:asciiTheme="majorHAnsi" w:hAnsiTheme="majorHAnsi"/>
                <w:highlight w:val="yellow"/>
              </w:rPr>
              <w:t xml:space="preserve"> </w:t>
            </w:r>
            <w:r w:rsidRPr="00D559D8">
              <w:rPr>
                <w:rFonts w:asciiTheme="majorHAnsi" w:hAnsiTheme="majorHAnsi"/>
                <w:highlight w:val="yellow"/>
              </w:rPr>
              <w:t>profondeur</w:t>
            </w:r>
            <w:r w:rsidR="008428A0" w:rsidRPr="00D559D8">
              <w:rPr>
                <w:rFonts w:asciiTheme="majorHAnsi" w:hAnsiTheme="majorHAnsi"/>
                <w:highlight w:val="yellow"/>
              </w:rPr>
              <w:t xml:space="preserve"> </w:t>
            </w:r>
            <w:r w:rsidRPr="00D559D8">
              <w:rPr>
                <w:rFonts w:asciiTheme="majorHAnsi" w:hAnsiTheme="majorHAnsi"/>
                <w:highlight w:val="yellow"/>
              </w:rPr>
              <w:t>max</w:t>
            </w:r>
            <w:r w:rsidR="008428A0" w:rsidRPr="00D559D8">
              <w:rPr>
                <w:rFonts w:asciiTheme="majorHAnsi" w:hAnsiTheme="majorHAnsi"/>
                <w:highlight w:val="yellow"/>
              </w:rPr>
              <w:t xml:space="preserve"> </w:t>
            </w:r>
            <w:r w:rsidRPr="00D559D8">
              <w:rPr>
                <w:rFonts w:asciiTheme="majorHAnsi" w:hAnsiTheme="majorHAnsi"/>
                <w:highlight w:val="yellow"/>
              </w:rPr>
              <w:t>de</w:t>
            </w:r>
            <w:r w:rsidR="008428A0" w:rsidRPr="00D559D8">
              <w:rPr>
                <w:rFonts w:asciiTheme="majorHAnsi" w:hAnsiTheme="majorHAnsi"/>
                <w:highlight w:val="yellow"/>
              </w:rPr>
              <w:t xml:space="preserve"> </w:t>
            </w:r>
            <w:r w:rsidRPr="00D559D8">
              <w:rPr>
                <w:rFonts w:asciiTheme="majorHAnsi" w:hAnsiTheme="majorHAnsi"/>
                <w:highlight w:val="yellow"/>
              </w:rPr>
              <w:t>la</w:t>
            </w:r>
            <w:r w:rsidR="008428A0" w:rsidRPr="00D559D8">
              <w:rPr>
                <w:rFonts w:asciiTheme="majorHAnsi" w:hAnsiTheme="majorHAnsi"/>
                <w:highlight w:val="yellow"/>
              </w:rPr>
              <w:t xml:space="preserve"> </w:t>
            </w:r>
            <w:r w:rsidRPr="00D559D8">
              <w:rPr>
                <w:rFonts w:asciiTheme="majorHAnsi" w:hAnsiTheme="majorHAnsi"/>
                <w:highlight w:val="yellow"/>
              </w:rPr>
              <w:t>coupe</w:t>
            </w:r>
            <w:r w:rsidR="008428A0" w:rsidRPr="00D559D8">
              <w:rPr>
                <w:rFonts w:asciiTheme="majorHAnsi" w:hAnsiTheme="majorHAnsi"/>
                <w:highlight w:val="yellow"/>
              </w:rPr>
              <w:t xml:space="preserve"> </w:t>
            </w:r>
            <w:r w:rsidRPr="00D559D8">
              <w:rPr>
                <w:rFonts w:asciiTheme="majorHAnsi" w:hAnsiTheme="majorHAnsi"/>
                <w:highlight w:val="yellow"/>
              </w:rPr>
              <w:t>environ</w:t>
            </w:r>
            <w:r w:rsidR="008428A0" w:rsidRPr="00D559D8">
              <w:rPr>
                <w:rFonts w:asciiTheme="majorHAnsi" w:hAnsiTheme="majorHAnsi"/>
                <w:highlight w:val="yellow"/>
              </w:rPr>
              <w:t xml:space="preserve"> </w:t>
            </w:r>
            <w:r w:rsidRPr="00D559D8">
              <w:rPr>
                <w:rFonts w:asciiTheme="majorHAnsi" w:hAnsiTheme="majorHAnsi"/>
                <w:highlight w:val="yellow"/>
              </w:rPr>
              <w:t>400km</w:t>
            </w:r>
          </w:p>
          <w:p w:rsidR="00E20F0C" w:rsidRPr="00D559D8" w:rsidRDefault="00E20F0C" w:rsidP="00E20F0C">
            <w:pPr>
              <w:pStyle w:val="Paragraphedeliste"/>
              <w:widowControl w:val="0"/>
              <w:numPr>
                <w:ilvl w:val="0"/>
                <w:numId w:val="5"/>
              </w:numPr>
              <w:tabs>
                <w:tab w:val="left" w:pos="1249"/>
                <w:tab w:val="left" w:pos="1251"/>
              </w:tabs>
              <w:autoSpaceDE w:val="0"/>
              <w:autoSpaceDN w:val="0"/>
              <w:spacing w:before="22" w:line="240" w:lineRule="auto"/>
              <w:ind w:hanging="361"/>
              <w:contextualSpacing w:val="0"/>
              <w:rPr>
                <w:rFonts w:asciiTheme="majorHAnsi" w:hAnsiTheme="majorHAnsi"/>
                <w:highlight w:val="yellow"/>
              </w:rPr>
            </w:pPr>
            <w:r w:rsidRPr="00D559D8">
              <w:rPr>
                <w:rFonts w:asciiTheme="majorHAnsi" w:hAnsiTheme="majorHAnsi"/>
                <w:highlight w:val="yellow"/>
              </w:rPr>
              <w:t>Capturer l’image et l’inclure dans un document</w:t>
            </w:r>
            <w:r w:rsidR="008428A0" w:rsidRPr="00D559D8">
              <w:rPr>
                <w:rFonts w:asciiTheme="majorHAnsi" w:hAnsiTheme="majorHAnsi"/>
                <w:highlight w:val="yellow"/>
              </w:rPr>
              <w:t xml:space="preserve"> </w:t>
            </w:r>
            <w:r w:rsidRPr="00D559D8">
              <w:rPr>
                <w:rFonts w:asciiTheme="majorHAnsi" w:hAnsiTheme="majorHAnsi"/>
                <w:highlight w:val="yellow"/>
              </w:rPr>
              <w:t>Word.</w:t>
            </w:r>
          </w:p>
          <w:p w:rsidR="00E20F0C" w:rsidRPr="00D559D8" w:rsidRDefault="00E20F0C" w:rsidP="00E20F0C">
            <w:pPr>
              <w:pStyle w:val="Paragraphedeliste"/>
              <w:widowControl w:val="0"/>
              <w:numPr>
                <w:ilvl w:val="0"/>
                <w:numId w:val="5"/>
              </w:numPr>
              <w:tabs>
                <w:tab w:val="left" w:pos="1249"/>
                <w:tab w:val="left" w:pos="1251"/>
              </w:tabs>
              <w:autoSpaceDE w:val="0"/>
              <w:autoSpaceDN w:val="0"/>
              <w:spacing w:before="22" w:line="240" w:lineRule="auto"/>
              <w:ind w:hanging="361"/>
              <w:contextualSpacing w:val="0"/>
              <w:rPr>
                <w:rFonts w:asciiTheme="majorHAnsi" w:hAnsiTheme="majorHAnsi"/>
                <w:highlight w:val="yellow"/>
              </w:rPr>
            </w:pPr>
            <w:r w:rsidRPr="00D559D8">
              <w:rPr>
                <w:rFonts w:asciiTheme="majorHAnsi" w:hAnsiTheme="majorHAnsi"/>
                <w:highlight w:val="yellow"/>
              </w:rPr>
              <w:t xml:space="preserve">Faire de même une coupe perpendiculaire à l’Himalaya </w:t>
            </w:r>
            <w:r w:rsidR="008F3DED" w:rsidRPr="00D559D8">
              <w:rPr>
                <w:rFonts w:asciiTheme="majorHAnsi" w:hAnsiTheme="majorHAnsi"/>
                <w:highlight w:val="yellow"/>
              </w:rPr>
              <w:t>2, capturez</w:t>
            </w:r>
            <w:r w:rsidRPr="00D559D8">
              <w:rPr>
                <w:rFonts w:asciiTheme="majorHAnsi" w:hAnsiTheme="majorHAnsi"/>
                <w:highlight w:val="yellow"/>
              </w:rPr>
              <w:t>.</w:t>
            </w:r>
          </w:p>
          <w:p w:rsidR="00E20F0C" w:rsidRPr="00D559D8" w:rsidRDefault="00E20F0C" w:rsidP="00E20F0C">
            <w:pPr>
              <w:pStyle w:val="Paragraphedeliste"/>
              <w:widowControl w:val="0"/>
              <w:numPr>
                <w:ilvl w:val="0"/>
                <w:numId w:val="5"/>
              </w:numPr>
              <w:tabs>
                <w:tab w:val="left" w:pos="1249"/>
                <w:tab w:val="left" w:pos="1251"/>
              </w:tabs>
              <w:autoSpaceDE w:val="0"/>
              <w:autoSpaceDN w:val="0"/>
              <w:spacing w:before="23" w:line="256" w:lineRule="auto"/>
              <w:ind w:right="1013"/>
              <w:contextualSpacing w:val="0"/>
              <w:rPr>
                <w:rFonts w:asciiTheme="majorHAnsi" w:hAnsiTheme="majorHAnsi"/>
                <w:highlight w:val="yellow"/>
              </w:rPr>
            </w:pPr>
            <w:r w:rsidRPr="00D559D8">
              <w:rPr>
                <w:rFonts w:asciiTheme="majorHAnsi" w:hAnsiTheme="majorHAnsi"/>
                <w:highlight w:val="yellow"/>
              </w:rPr>
              <w:t>Réaliser ensuite une coupe perpendiculaire à la dorsale médio-atlantique entre New York et Paris. 3 Capturer cette dernière coupe et l’inclure à votre</w:t>
            </w:r>
            <w:r w:rsidR="008428A0" w:rsidRPr="00D559D8">
              <w:rPr>
                <w:rFonts w:asciiTheme="majorHAnsi" w:hAnsiTheme="majorHAnsi"/>
                <w:highlight w:val="yellow"/>
              </w:rPr>
              <w:t xml:space="preserve"> </w:t>
            </w:r>
            <w:r w:rsidRPr="00D559D8">
              <w:rPr>
                <w:rFonts w:asciiTheme="majorHAnsi" w:hAnsiTheme="majorHAnsi"/>
                <w:highlight w:val="yellow"/>
              </w:rPr>
              <w:t>document.</w:t>
            </w:r>
          </w:p>
          <w:p w:rsidR="00E20F0C" w:rsidRPr="00D559D8" w:rsidRDefault="00E20F0C" w:rsidP="00E20F0C">
            <w:pPr>
              <w:pStyle w:val="Paragraphedeliste"/>
              <w:widowControl w:val="0"/>
              <w:numPr>
                <w:ilvl w:val="0"/>
                <w:numId w:val="5"/>
              </w:numPr>
              <w:tabs>
                <w:tab w:val="left" w:pos="1817"/>
              </w:tabs>
              <w:autoSpaceDE w:val="0"/>
              <w:autoSpaceDN w:val="0"/>
              <w:spacing w:line="267" w:lineRule="exact"/>
              <w:contextualSpacing w:val="0"/>
              <w:rPr>
                <w:rFonts w:asciiTheme="majorHAnsi" w:hAnsiTheme="majorHAnsi"/>
                <w:highlight w:val="yellow"/>
              </w:rPr>
            </w:pPr>
            <w:r w:rsidRPr="00D559D8">
              <w:rPr>
                <w:rFonts w:asciiTheme="majorHAnsi" w:hAnsiTheme="majorHAnsi"/>
                <w:highlight w:val="yellow"/>
              </w:rPr>
              <w:t>Légender les anomalies positives, négatives, orienter les coupes, puis enregistrer votre travail dans le répertoire</w:t>
            </w:r>
            <w:r w:rsidR="008428A0" w:rsidRPr="00D559D8">
              <w:rPr>
                <w:rFonts w:asciiTheme="majorHAnsi" w:hAnsiTheme="majorHAnsi"/>
                <w:highlight w:val="yellow"/>
              </w:rPr>
              <w:t xml:space="preserve"> </w:t>
            </w:r>
            <w:r w:rsidRPr="00D559D8">
              <w:rPr>
                <w:rFonts w:asciiTheme="majorHAnsi" w:hAnsiTheme="majorHAnsi"/>
                <w:highlight w:val="yellow"/>
              </w:rPr>
              <w:t>indiqué</w:t>
            </w:r>
          </w:p>
          <w:p w:rsidR="00E20F0C" w:rsidRPr="00D559D8" w:rsidRDefault="00E20F0C" w:rsidP="00E20F0C">
            <w:pPr>
              <w:pStyle w:val="Paragraphedeliste"/>
              <w:widowControl w:val="0"/>
              <w:numPr>
                <w:ilvl w:val="0"/>
                <w:numId w:val="4"/>
              </w:numPr>
              <w:tabs>
                <w:tab w:val="left" w:pos="1817"/>
              </w:tabs>
              <w:autoSpaceDE w:val="0"/>
              <w:autoSpaceDN w:val="0"/>
              <w:spacing w:line="267" w:lineRule="exact"/>
              <w:ind w:left="361"/>
              <w:contextualSpacing w:val="0"/>
              <w:rPr>
                <w:rFonts w:asciiTheme="majorHAnsi" w:hAnsiTheme="majorHAnsi"/>
                <w:highlight w:val="yellow"/>
              </w:rPr>
            </w:pPr>
            <w:r w:rsidRPr="00D559D8">
              <w:rPr>
                <w:rFonts w:asciiTheme="majorHAnsi" w:hAnsiTheme="majorHAnsi"/>
                <w:highlight w:val="yellow"/>
              </w:rPr>
              <w:t xml:space="preserve"> Indiquer alors si la température du manteau est homogène en justifiant votre réponse par des exemples précis.</w:t>
            </w:r>
          </w:p>
          <w:p w:rsidR="00E20F0C" w:rsidRPr="00E03312" w:rsidRDefault="00E20F0C" w:rsidP="00D559D8">
            <w:pPr>
              <w:ind w:left="361"/>
              <w:jc w:val="both"/>
              <w:rPr>
                <w:rFonts w:asciiTheme="majorHAnsi" w:hAnsiTheme="majorHAnsi"/>
                <w:bCs/>
              </w:rPr>
            </w:pPr>
          </w:p>
        </w:tc>
        <w:tc>
          <w:tcPr>
            <w:tcW w:w="1701" w:type="dxa"/>
            <w:tcBorders>
              <w:left w:val="single" w:sz="4" w:space="0" w:color="auto"/>
            </w:tcBorders>
          </w:tcPr>
          <w:p w:rsidR="00E20F0C" w:rsidRPr="00E03312" w:rsidRDefault="00E20F0C" w:rsidP="0035593B">
            <w:pPr>
              <w:rPr>
                <w:rFonts w:asciiTheme="majorHAnsi" w:hAnsiTheme="majorHAnsi"/>
              </w:rPr>
            </w:pPr>
          </w:p>
          <w:p w:rsidR="00E20F0C" w:rsidRPr="00E03312" w:rsidRDefault="00E20F0C" w:rsidP="0035593B">
            <w:pPr>
              <w:jc w:val="center"/>
              <w:rPr>
                <w:rFonts w:asciiTheme="majorHAnsi" w:hAnsiTheme="majorHAnsi"/>
              </w:rPr>
            </w:pPr>
          </w:p>
          <w:p w:rsidR="00E20F0C" w:rsidRPr="00E03312" w:rsidRDefault="00E20F0C" w:rsidP="0035593B">
            <w:pPr>
              <w:pStyle w:val="Sansinterligne"/>
              <w:jc w:val="center"/>
              <w:rPr>
                <w:rFonts w:asciiTheme="majorHAnsi" w:hAnsiTheme="majorHAnsi" w:cs="Times New Roman"/>
                <w:b/>
              </w:rPr>
            </w:pPr>
          </w:p>
          <w:p w:rsidR="00E20F0C" w:rsidRPr="00E03312" w:rsidRDefault="00E20F0C" w:rsidP="0035593B">
            <w:pPr>
              <w:pStyle w:val="Sansinterligne"/>
              <w:jc w:val="center"/>
              <w:rPr>
                <w:rFonts w:asciiTheme="majorHAnsi" w:hAnsiTheme="majorHAnsi" w:cs="Times New Roman"/>
                <w:b/>
              </w:rPr>
            </w:pPr>
          </w:p>
          <w:p w:rsidR="00E20F0C" w:rsidRPr="00E03312" w:rsidRDefault="00E20F0C" w:rsidP="0035593B">
            <w:pPr>
              <w:pStyle w:val="Sansinterligne"/>
              <w:jc w:val="center"/>
              <w:rPr>
                <w:rFonts w:asciiTheme="majorHAnsi" w:hAnsiTheme="majorHAnsi" w:cs="Times New Roman"/>
                <w:b/>
              </w:rPr>
            </w:pPr>
          </w:p>
          <w:p w:rsidR="00E20F0C" w:rsidRPr="00E03312" w:rsidRDefault="00E20F0C" w:rsidP="0035593B">
            <w:pPr>
              <w:pStyle w:val="Sansinterligne"/>
              <w:jc w:val="center"/>
              <w:rPr>
                <w:rFonts w:asciiTheme="majorHAnsi" w:hAnsiTheme="majorHAnsi" w:cs="Times New Roman"/>
                <w:b/>
              </w:rPr>
            </w:pPr>
          </w:p>
          <w:p w:rsidR="00E20F0C" w:rsidRPr="00E03312" w:rsidRDefault="00E20F0C" w:rsidP="0035593B">
            <w:pPr>
              <w:pStyle w:val="Sansinterligne"/>
              <w:jc w:val="center"/>
              <w:rPr>
                <w:rFonts w:asciiTheme="majorHAnsi" w:hAnsiTheme="majorHAnsi" w:cs="Times New Roman"/>
                <w:b/>
              </w:rPr>
            </w:pPr>
          </w:p>
          <w:p w:rsidR="00E20F0C" w:rsidRPr="00E03312" w:rsidRDefault="00E20F0C" w:rsidP="0035593B">
            <w:pPr>
              <w:pStyle w:val="Sansinterligne"/>
              <w:jc w:val="center"/>
              <w:rPr>
                <w:rFonts w:asciiTheme="majorHAnsi" w:hAnsiTheme="majorHAnsi" w:cs="Times New Roman"/>
                <w:b/>
              </w:rPr>
            </w:pPr>
            <w:r w:rsidRPr="00E03312">
              <w:rPr>
                <w:rFonts w:asciiTheme="majorHAnsi" w:hAnsiTheme="majorHAnsi" w:cs="Times New Roman"/>
                <w:b/>
              </w:rPr>
              <w:t>REALISER</w:t>
            </w:r>
          </w:p>
          <w:p w:rsidR="00E20F0C" w:rsidRPr="00E03312" w:rsidRDefault="00E20F0C" w:rsidP="0035593B">
            <w:pPr>
              <w:pStyle w:val="Sansinterligne"/>
              <w:jc w:val="center"/>
              <w:rPr>
                <w:rFonts w:asciiTheme="majorHAnsi" w:hAnsiTheme="majorHAnsi" w:cs="Times New Roman"/>
              </w:rPr>
            </w:pPr>
            <w:r w:rsidRPr="00E03312">
              <w:rPr>
                <w:rFonts w:asciiTheme="majorHAnsi" w:hAnsiTheme="majorHAnsi" w:cs="Times New Roman"/>
                <w:i/>
              </w:rPr>
              <w:t>Mettre en œuvre un protocole expérimental</w:t>
            </w: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r w:rsidRPr="00E03312">
              <w:rPr>
                <w:rFonts w:asciiTheme="majorHAnsi" w:hAnsiTheme="majorHAnsi"/>
                <w:b/>
              </w:rPr>
              <w:t xml:space="preserve">MODELISER </w:t>
            </w:r>
          </w:p>
          <w:p w:rsidR="00E20F0C" w:rsidRPr="00E03312" w:rsidRDefault="00E20F0C" w:rsidP="0035593B">
            <w:pPr>
              <w:pStyle w:val="Sansinterligne"/>
              <w:jc w:val="center"/>
              <w:rPr>
                <w:rFonts w:asciiTheme="majorHAnsi" w:hAnsiTheme="majorHAnsi" w:cs="Times New Roman"/>
              </w:rPr>
            </w:pPr>
          </w:p>
          <w:p w:rsidR="00E20F0C" w:rsidRPr="00E03312" w:rsidRDefault="00E20F0C" w:rsidP="0035593B">
            <w:pPr>
              <w:pStyle w:val="Sansinterligne"/>
              <w:rPr>
                <w:rFonts w:asciiTheme="majorHAnsi" w:hAnsiTheme="majorHAnsi" w:cs="Times New Roman"/>
              </w:rPr>
            </w:pPr>
          </w:p>
          <w:p w:rsidR="00E20F0C" w:rsidRPr="00E03312" w:rsidRDefault="00E20F0C" w:rsidP="0035593B">
            <w:pPr>
              <w:pStyle w:val="Sansinterligne"/>
              <w:rPr>
                <w:rFonts w:asciiTheme="majorHAnsi" w:hAnsiTheme="majorHAnsi" w:cs="Times New Roman"/>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r w:rsidRPr="00E03312">
              <w:rPr>
                <w:rFonts w:asciiTheme="majorHAnsi" w:hAnsiTheme="majorHAnsi"/>
                <w:b/>
              </w:rPr>
              <w:t>Pratiquer des langages</w:t>
            </w:r>
          </w:p>
          <w:p w:rsidR="00E20F0C" w:rsidRPr="00E03312" w:rsidRDefault="00E20F0C" w:rsidP="0035593B">
            <w:pPr>
              <w:jc w:val="center"/>
              <w:rPr>
                <w:rFonts w:asciiTheme="majorHAnsi" w:hAnsiTheme="majorHAnsi"/>
                <w:i/>
              </w:rPr>
            </w:pPr>
            <w:r w:rsidRPr="00E03312">
              <w:rPr>
                <w:rFonts w:asciiTheme="majorHAnsi" w:hAnsiTheme="majorHAnsi"/>
                <w:i/>
              </w:rPr>
              <w:t>Communiquer dans un langage scientifiquement approprié</w:t>
            </w:r>
          </w:p>
          <w:p w:rsidR="00E20F0C" w:rsidRPr="00E03312" w:rsidRDefault="00E20F0C" w:rsidP="0035593B">
            <w:pPr>
              <w:jc w:val="center"/>
              <w:rPr>
                <w:rFonts w:asciiTheme="majorHAnsi" w:hAnsiTheme="majorHAnsi"/>
              </w:rPr>
            </w:pPr>
          </w:p>
          <w:p w:rsidR="00E20F0C" w:rsidRPr="00E03312" w:rsidRDefault="00E20F0C" w:rsidP="0035593B">
            <w:pPr>
              <w:jc w:val="center"/>
              <w:rPr>
                <w:rFonts w:asciiTheme="majorHAnsi" w:hAnsiTheme="majorHAnsi"/>
              </w:rPr>
            </w:pPr>
          </w:p>
          <w:p w:rsidR="00E20F0C" w:rsidRPr="00E03312" w:rsidRDefault="00E20F0C" w:rsidP="0035593B">
            <w:pPr>
              <w:jc w:val="center"/>
              <w:rPr>
                <w:rFonts w:asciiTheme="majorHAnsi" w:hAnsiTheme="majorHAnsi"/>
                <w:i/>
              </w:rPr>
            </w:pPr>
          </w:p>
          <w:p w:rsidR="00E20F0C" w:rsidRPr="00E03312" w:rsidRDefault="00E20F0C" w:rsidP="0035593B">
            <w:pPr>
              <w:jc w:val="center"/>
              <w:rPr>
                <w:rFonts w:asciiTheme="majorHAnsi" w:hAnsiTheme="majorHAnsi"/>
                <w:i/>
              </w:rPr>
            </w:pPr>
          </w:p>
          <w:p w:rsidR="00E20F0C" w:rsidRPr="00E03312" w:rsidRDefault="00E20F0C" w:rsidP="0035593B">
            <w:pPr>
              <w:jc w:val="center"/>
              <w:rPr>
                <w:rFonts w:asciiTheme="majorHAnsi" w:hAnsiTheme="majorHAnsi"/>
                <w:i/>
              </w:rPr>
            </w:pPr>
          </w:p>
          <w:p w:rsidR="00E20F0C" w:rsidRPr="00E03312" w:rsidRDefault="00E20F0C" w:rsidP="0035593B">
            <w:pPr>
              <w:jc w:val="center"/>
              <w:rPr>
                <w:rFonts w:asciiTheme="majorHAnsi" w:hAnsiTheme="majorHAnsi"/>
                <w:i/>
              </w:rPr>
            </w:pPr>
          </w:p>
          <w:p w:rsidR="00E20F0C" w:rsidRPr="00E03312" w:rsidRDefault="00E20F0C" w:rsidP="0035593B">
            <w:pPr>
              <w:jc w:val="center"/>
              <w:rPr>
                <w:rFonts w:asciiTheme="majorHAnsi" w:hAnsiTheme="majorHAnsi"/>
                <w:i/>
              </w:rPr>
            </w:pPr>
          </w:p>
          <w:p w:rsidR="00E20F0C" w:rsidRPr="00E03312" w:rsidRDefault="00E20F0C" w:rsidP="0035593B">
            <w:pPr>
              <w:jc w:val="center"/>
              <w:rPr>
                <w:rFonts w:asciiTheme="majorHAnsi" w:hAnsiTheme="majorHAnsi"/>
                <w:i/>
              </w:rPr>
            </w:pPr>
          </w:p>
          <w:p w:rsidR="00E20F0C" w:rsidRPr="00E03312" w:rsidRDefault="00E20F0C" w:rsidP="0035593B">
            <w:pPr>
              <w:jc w:val="center"/>
              <w:rPr>
                <w:rFonts w:asciiTheme="majorHAnsi" w:hAnsiTheme="majorHAnsi"/>
                <w:i/>
              </w:rPr>
            </w:pPr>
          </w:p>
          <w:p w:rsidR="00E20F0C" w:rsidRPr="00E03312" w:rsidRDefault="00E20F0C" w:rsidP="0035593B">
            <w:pPr>
              <w:pStyle w:val="Contenudetableau"/>
              <w:jc w:val="center"/>
              <w:rPr>
                <w:rFonts w:asciiTheme="majorHAnsi" w:hAnsiTheme="majorHAnsi"/>
                <w:b/>
                <w:sz w:val="22"/>
                <w:szCs w:val="22"/>
              </w:rPr>
            </w:pPr>
            <w:r w:rsidRPr="00E03312">
              <w:rPr>
                <w:rFonts w:asciiTheme="majorHAnsi" w:hAnsiTheme="majorHAnsi"/>
                <w:b/>
                <w:sz w:val="22"/>
                <w:szCs w:val="22"/>
              </w:rPr>
              <w:t>RAISONNER</w:t>
            </w:r>
          </w:p>
          <w:p w:rsidR="00E20F0C" w:rsidRPr="00E03312" w:rsidRDefault="00E20F0C" w:rsidP="0035593B">
            <w:pPr>
              <w:pStyle w:val="Sansinterligne"/>
              <w:jc w:val="center"/>
              <w:rPr>
                <w:rFonts w:asciiTheme="majorHAnsi" w:hAnsiTheme="majorHAnsi" w:cs="Times New Roman"/>
                <w:i/>
              </w:rPr>
            </w:pPr>
            <w:r w:rsidRPr="00E03312">
              <w:rPr>
                <w:rFonts w:asciiTheme="majorHAnsi" w:hAnsiTheme="majorHAnsi" w:cs="Times New Roman"/>
                <w:i/>
              </w:rPr>
              <w:t>Mettre en relation des données</w:t>
            </w:r>
          </w:p>
          <w:p w:rsidR="00E20F0C" w:rsidRPr="00E03312" w:rsidRDefault="00E20F0C" w:rsidP="0035593B">
            <w:pPr>
              <w:jc w:val="center"/>
              <w:rPr>
                <w:rFonts w:asciiTheme="majorHAnsi" w:hAnsiTheme="majorHAnsi"/>
                <w:i/>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jc w:val="center"/>
              <w:rPr>
                <w:rFonts w:asciiTheme="majorHAnsi" w:hAnsiTheme="majorHAnsi"/>
                <w:b/>
              </w:rPr>
            </w:pPr>
          </w:p>
          <w:p w:rsidR="00E20F0C" w:rsidRPr="00E03312" w:rsidRDefault="00E20F0C" w:rsidP="0035593B">
            <w:pPr>
              <w:pStyle w:val="Sansinterligne"/>
              <w:rPr>
                <w:rFonts w:asciiTheme="majorHAnsi" w:hAnsiTheme="majorHAnsi"/>
                <w:b/>
              </w:rPr>
            </w:pPr>
          </w:p>
        </w:tc>
      </w:tr>
    </w:tbl>
    <w:p w:rsidR="00E20F0C" w:rsidRPr="00E03312" w:rsidRDefault="00E20F0C" w:rsidP="00E20F0C">
      <w:pPr>
        <w:pStyle w:val="Default"/>
        <w:jc w:val="center"/>
        <w:rPr>
          <w:rFonts w:ascii="Times New Roman" w:hAnsi="Times New Roman" w:cs="Times New Roman"/>
          <w:sz w:val="22"/>
          <w:szCs w:val="22"/>
        </w:rPr>
      </w:pPr>
    </w:p>
    <w:p w:rsidR="008F3DED" w:rsidRPr="00E03312" w:rsidRDefault="008F3DED" w:rsidP="00E03312">
      <w:pPr>
        <w:widowControl w:val="0"/>
        <w:pBdr>
          <w:top w:val="nil"/>
          <w:left w:val="nil"/>
          <w:bottom w:val="nil"/>
          <w:right w:val="nil"/>
          <w:between w:val="nil"/>
        </w:pBdr>
        <w:rPr>
          <w:rFonts w:asciiTheme="majorHAnsi" w:hAnsiTheme="majorHAnsi" w:cstheme="majorHAnsi"/>
          <w:color w:val="0070C0"/>
        </w:rPr>
      </w:pPr>
    </w:p>
    <w:p w:rsidR="00E20F0C" w:rsidRPr="00E03312" w:rsidRDefault="005E40A7" w:rsidP="00E20F0C">
      <w:pPr>
        <w:widowControl w:val="0"/>
        <w:pBdr>
          <w:top w:val="nil"/>
          <w:left w:val="nil"/>
          <w:bottom w:val="nil"/>
          <w:right w:val="nil"/>
          <w:between w:val="nil"/>
        </w:pBdr>
        <w:jc w:val="center"/>
        <w:rPr>
          <w:rFonts w:asciiTheme="majorHAnsi" w:hAnsiTheme="majorHAnsi" w:cstheme="majorHAnsi"/>
          <w:color w:val="0070C0"/>
        </w:rPr>
      </w:pPr>
      <w:r w:rsidRPr="00E03312">
        <w:rPr>
          <w:rFonts w:asciiTheme="majorHAnsi" w:hAnsiTheme="majorHAnsi" w:cstheme="majorHAnsi"/>
          <w:color w:val="0070C0"/>
        </w:rPr>
        <w:t>A</w:t>
      </w:r>
      <w:r w:rsidR="00E20F0C" w:rsidRPr="00E03312">
        <w:rPr>
          <w:rFonts w:asciiTheme="majorHAnsi" w:hAnsiTheme="majorHAnsi" w:cstheme="majorHAnsi"/>
          <w:color w:val="0070C0"/>
        </w:rPr>
        <w:t>nnexe</w:t>
      </w:r>
      <w:r w:rsidR="008F3DED" w:rsidRPr="00E03312">
        <w:rPr>
          <w:rFonts w:asciiTheme="majorHAnsi" w:hAnsiTheme="majorHAnsi" w:cstheme="majorHAnsi"/>
          <w:color w:val="0070C0"/>
        </w:rPr>
        <w:t>1</w:t>
      </w:r>
    </w:p>
    <w:p w:rsidR="005E40A7" w:rsidRPr="00773FCE" w:rsidRDefault="00D540A4" w:rsidP="00E20F0C">
      <w:pPr>
        <w:widowControl w:val="0"/>
        <w:pBdr>
          <w:top w:val="nil"/>
          <w:left w:val="nil"/>
          <w:bottom w:val="nil"/>
          <w:right w:val="nil"/>
          <w:between w:val="nil"/>
        </w:pBdr>
        <w:jc w:val="center"/>
        <w:rPr>
          <w:rFonts w:asciiTheme="majorHAnsi" w:hAnsiTheme="majorHAnsi" w:cstheme="majorHAnsi"/>
          <w:color w:val="0070C0"/>
          <w:sz w:val="40"/>
          <w:szCs w:val="40"/>
        </w:rPr>
      </w:pPr>
      <w:r>
        <w:rPr>
          <w:noProof/>
        </w:rPr>
        <w:drawing>
          <wp:inline distT="0" distB="0" distL="0" distR="0">
            <wp:extent cx="6645910" cy="28257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2825750"/>
                    </a:xfrm>
                    <a:prstGeom prst="rect">
                      <a:avLst/>
                    </a:prstGeom>
                    <a:noFill/>
                    <a:ln>
                      <a:noFill/>
                    </a:ln>
                  </pic:spPr>
                </pic:pic>
              </a:graphicData>
            </a:graphic>
          </wp:inline>
        </w:drawing>
      </w:r>
    </w:p>
    <w:p w:rsidR="00E20F0C" w:rsidRPr="00773FCE" w:rsidRDefault="00E20F0C" w:rsidP="00E20F0C">
      <w:pPr>
        <w:spacing w:before="120" w:after="120"/>
        <w:jc w:val="both"/>
        <w:rPr>
          <w:rFonts w:asciiTheme="majorHAnsi" w:eastAsia="Book Antiqua" w:hAnsiTheme="majorHAnsi" w:cstheme="majorHAnsi"/>
          <w:i/>
          <w:iCs/>
        </w:rPr>
      </w:pPr>
    </w:p>
    <w:p w:rsidR="00E20F0C" w:rsidRDefault="00E20F0C" w:rsidP="00E20F0C">
      <w:pPr>
        <w:spacing w:before="120" w:after="120"/>
        <w:jc w:val="both"/>
        <w:rPr>
          <w:rFonts w:asciiTheme="majorHAnsi" w:eastAsia="Book Antiqua" w:hAnsiTheme="majorHAnsi" w:cstheme="majorHAnsi"/>
          <w:i/>
          <w:iCs/>
        </w:rPr>
      </w:pPr>
      <w:r w:rsidRPr="00773FCE">
        <w:rPr>
          <w:rFonts w:asciiTheme="majorHAnsi" w:eastAsia="Book Antiqua" w:hAnsiTheme="majorHAnsi" w:cstheme="majorHAnsi"/>
          <w:b/>
          <w:bCs/>
          <w:i/>
          <w:iCs/>
          <w:color w:val="FF0000"/>
        </w:rPr>
        <w:t>Le géotherme (tracé représentant l’évolution de la température en fonction de la profondeur)</w:t>
      </w:r>
      <w:r w:rsidR="005E40A7">
        <w:rPr>
          <w:rFonts w:asciiTheme="majorHAnsi" w:eastAsia="Book Antiqua" w:hAnsiTheme="majorHAnsi" w:cstheme="majorHAnsi"/>
          <w:b/>
          <w:bCs/>
          <w:i/>
          <w:iCs/>
          <w:color w:val="FF0000"/>
        </w:rPr>
        <w:t xml:space="preserve"> </w:t>
      </w:r>
      <w:r w:rsidRPr="00773FCE">
        <w:rPr>
          <w:rFonts w:asciiTheme="majorHAnsi" w:eastAsia="Book Antiqua" w:hAnsiTheme="majorHAnsi" w:cstheme="majorHAnsi"/>
          <w:i/>
          <w:iCs/>
        </w:rPr>
        <w:t>de la croûte et celui du manteau sont très différents.</w:t>
      </w:r>
    </w:p>
    <w:p w:rsidR="002E6C99" w:rsidRDefault="002E6C99" w:rsidP="00E20F0C">
      <w:pPr>
        <w:spacing w:before="120" w:after="120"/>
        <w:jc w:val="both"/>
        <w:rPr>
          <w:rFonts w:asciiTheme="majorHAnsi" w:eastAsia="Book Antiqua" w:hAnsiTheme="majorHAnsi" w:cstheme="majorHAnsi"/>
          <w:i/>
          <w:iCs/>
        </w:rPr>
      </w:pPr>
    </w:p>
    <w:p w:rsidR="002E6C99" w:rsidRDefault="002E6C99" w:rsidP="00E20F0C">
      <w:pPr>
        <w:spacing w:before="120" w:after="120"/>
        <w:jc w:val="both"/>
        <w:rPr>
          <w:rFonts w:asciiTheme="majorHAnsi" w:eastAsia="Book Antiqua" w:hAnsiTheme="majorHAnsi" w:cstheme="majorHAnsi"/>
          <w:i/>
          <w:iCs/>
        </w:rPr>
      </w:pPr>
    </w:p>
    <w:p w:rsidR="002E6C99" w:rsidRDefault="002E6C99" w:rsidP="00E20F0C">
      <w:pPr>
        <w:spacing w:before="120" w:after="120"/>
        <w:jc w:val="both"/>
        <w:rPr>
          <w:rFonts w:asciiTheme="majorHAnsi" w:eastAsia="Book Antiqua" w:hAnsiTheme="majorHAnsi" w:cstheme="majorHAnsi"/>
          <w:i/>
          <w:iCs/>
        </w:rPr>
      </w:pPr>
    </w:p>
    <w:p w:rsidR="002E6C99" w:rsidRDefault="002E6C99" w:rsidP="00E20F0C">
      <w:pPr>
        <w:spacing w:before="120" w:after="120"/>
        <w:jc w:val="both"/>
        <w:rPr>
          <w:rFonts w:asciiTheme="majorHAnsi" w:eastAsia="Book Antiqua" w:hAnsiTheme="majorHAnsi" w:cstheme="majorHAnsi"/>
          <w:i/>
          <w:iCs/>
        </w:rPr>
      </w:pPr>
    </w:p>
    <w:tbl>
      <w:tblPr>
        <w:tblpPr w:leftFromText="141" w:rightFromText="141" w:vertAnchor="text" w:horzAnchor="margin" w:tblpY="202"/>
        <w:tblW w:w="10440" w:type="dxa"/>
        <w:tblBorders>
          <w:top w:val="single" w:sz="8" w:space="0" w:color="000000"/>
          <w:left w:val="single" w:sz="8" w:space="0" w:color="000000"/>
          <w:bottom w:val="single" w:sz="8" w:space="0" w:color="000000"/>
          <w:right w:val="single" w:sz="8" w:space="0" w:color="000000"/>
          <w:insideH w:val="nil"/>
          <w:insideV w:val="nil"/>
        </w:tblBorders>
        <w:shd w:val="clear" w:color="auto" w:fill="E5DFEC" w:themeFill="accent4" w:themeFillTint="33"/>
        <w:tblLayout w:type="fixed"/>
        <w:tblLook w:val="0400" w:firstRow="0" w:lastRow="0" w:firstColumn="0" w:lastColumn="0" w:noHBand="0" w:noVBand="1"/>
      </w:tblPr>
      <w:tblGrid>
        <w:gridCol w:w="10440"/>
      </w:tblGrid>
      <w:tr w:rsidR="00E03312" w:rsidRPr="00773FCE" w:rsidTr="00E03312">
        <w:tc>
          <w:tcPr>
            <w:tcW w:w="10440" w:type="dxa"/>
            <w:shd w:val="clear" w:color="auto" w:fill="E5DFEC" w:themeFill="accent4" w:themeFillTint="33"/>
          </w:tcPr>
          <w:p w:rsidR="00E03312" w:rsidRPr="00773FCE" w:rsidRDefault="00E03312" w:rsidP="00E03312">
            <w:pPr>
              <w:spacing w:before="120" w:after="120"/>
              <w:jc w:val="center"/>
              <w:rPr>
                <w:rFonts w:asciiTheme="majorHAnsi" w:eastAsia="Book Antiqua" w:hAnsiTheme="majorHAnsi" w:cstheme="majorHAnsi"/>
                <w:b/>
                <w:smallCaps/>
              </w:rPr>
            </w:pPr>
            <w:r w:rsidRPr="00773FCE">
              <w:rPr>
                <w:rFonts w:asciiTheme="majorHAnsi" w:eastAsia="Book Antiqua" w:hAnsiTheme="majorHAnsi" w:cstheme="majorHAnsi"/>
                <w:b/>
                <w:smallCaps/>
                <w:sz w:val="32"/>
                <w:szCs w:val="32"/>
              </w:rPr>
              <w:t>Quelques explications…</w:t>
            </w:r>
          </w:p>
        </w:tc>
      </w:tr>
    </w:tbl>
    <w:p w:rsidR="005E40A7" w:rsidRDefault="005E40A7" w:rsidP="00E20F0C">
      <w:pPr>
        <w:pBdr>
          <w:top w:val="nil"/>
          <w:left w:val="nil"/>
          <w:bottom w:val="nil"/>
          <w:right w:val="nil"/>
          <w:between w:val="nil"/>
        </w:pBdr>
        <w:spacing w:before="120" w:after="120"/>
        <w:jc w:val="both"/>
        <w:rPr>
          <w:rFonts w:asciiTheme="majorHAnsi" w:eastAsia="Book Antiqua" w:hAnsiTheme="majorHAnsi" w:cstheme="majorHAnsi"/>
          <w:color w:val="000000"/>
        </w:rPr>
      </w:pPr>
      <w:bookmarkStart w:id="4" w:name="_Hlk124063269"/>
    </w:p>
    <w:p w:rsidR="00E20F0C" w:rsidRPr="00773FCE" w:rsidRDefault="005E40A7" w:rsidP="00E20F0C">
      <w:pPr>
        <w:pBdr>
          <w:top w:val="nil"/>
          <w:left w:val="nil"/>
          <w:bottom w:val="nil"/>
          <w:right w:val="nil"/>
          <w:between w:val="nil"/>
        </w:pBdr>
        <w:spacing w:before="120" w:after="120"/>
        <w:jc w:val="both"/>
        <w:rPr>
          <w:rFonts w:asciiTheme="majorHAnsi" w:eastAsia="Book Antiqua" w:hAnsiTheme="majorHAnsi" w:cstheme="majorHAnsi"/>
          <w:color w:val="000000"/>
        </w:rPr>
      </w:pPr>
      <w:r>
        <w:rPr>
          <w:rFonts w:asciiTheme="majorHAnsi" w:eastAsia="Book Antiqua" w:hAnsiTheme="majorHAnsi" w:cstheme="majorHAnsi"/>
          <w:color w:val="000000"/>
        </w:rPr>
        <w:t>U</w:t>
      </w:r>
      <w:r w:rsidR="00E20F0C" w:rsidRPr="00773FCE">
        <w:rPr>
          <w:rFonts w:asciiTheme="majorHAnsi" w:eastAsia="Book Antiqua" w:hAnsiTheme="majorHAnsi" w:cstheme="majorHAnsi"/>
          <w:color w:val="000000"/>
        </w:rPr>
        <w:t xml:space="preserve">n </w:t>
      </w:r>
      <w:r w:rsidR="00E20F0C" w:rsidRPr="00773FCE">
        <w:rPr>
          <w:rFonts w:asciiTheme="majorHAnsi" w:eastAsia="Book Antiqua" w:hAnsiTheme="majorHAnsi" w:cstheme="majorHAnsi"/>
          <w:b/>
          <w:color w:val="000000"/>
          <w:u w:val="single"/>
        </w:rPr>
        <w:t>transfert thermique</w:t>
      </w:r>
      <w:r w:rsidR="00E20F0C" w:rsidRPr="00773FCE">
        <w:rPr>
          <w:rFonts w:asciiTheme="majorHAnsi" w:eastAsia="Book Antiqua" w:hAnsiTheme="majorHAnsi" w:cstheme="majorHAnsi"/>
          <w:color w:val="000000"/>
        </w:rPr>
        <w:t xml:space="preserve">, appelé plus communément </w:t>
      </w:r>
      <w:r w:rsidR="00E20F0C" w:rsidRPr="00773FCE">
        <w:rPr>
          <w:rFonts w:asciiTheme="majorHAnsi" w:eastAsia="Book Antiqua" w:hAnsiTheme="majorHAnsi" w:cstheme="majorHAnsi"/>
          <w:b/>
          <w:color w:val="000000"/>
          <w:u w:val="single"/>
        </w:rPr>
        <w:t>chaleur</w:t>
      </w:r>
      <w:r w:rsidR="00E20F0C" w:rsidRPr="00773FCE">
        <w:rPr>
          <w:rFonts w:asciiTheme="majorHAnsi" w:eastAsia="Book Antiqua" w:hAnsiTheme="majorHAnsi" w:cstheme="majorHAnsi"/>
          <w:color w:val="000000"/>
        </w:rPr>
        <w:t xml:space="preserve">, est un échange d'énergie thermique. Il correspond à un transfert d'énergie microscopique désordonnée. Il en existe 3 types : </w:t>
      </w:r>
      <w:r w:rsidR="00E20F0C" w:rsidRPr="00773FCE">
        <w:rPr>
          <w:rFonts w:asciiTheme="majorHAnsi" w:eastAsia="Book Antiqua" w:hAnsiTheme="majorHAnsi" w:cstheme="majorHAnsi"/>
          <w:b/>
          <w:color w:val="000000"/>
          <w:u w:val="single"/>
        </w:rPr>
        <w:t>conduction</w:t>
      </w:r>
      <w:r w:rsidR="00E20F0C" w:rsidRPr="00773FCE">
        <w:rPr>
          <w:rFonts w:asciiTheme="majorHAnsi" w:eastAsia="Book Antiqua" w:hAnsiTheme="majorHAnsi" w:cstheme="majorHAnsi"/>
          <w:color w:val="000000"/>
        </w:rPr>
        <w:t xml:space="preserve">, </w:t>
      </w:r>
      <w:r w:rsidR="00E20F0C" w:rsidRPr="00773FCE">
        <w:rPr>
          <w:rFonts w:asciiTheme="majorHAnsi" w:eastAsia="Book Antiqua" w:hAnsiTheme="majorHAnsi" w:cstheme="majorHAnsi"/>
          <w:b/>
          <w:color w:val="000000"/>
          <w:u w:val="single"/>
        </w:rPr>
        <w:t>convection</w:t>
      </w:r>
      <w:r w:rsidR="00E20F0C" w:rsidRPr="00773FCE">
        <w:rPr>
          <w:rFonts w:asciiTheme="majorHAnsi" w:eastAsia="Book Antiqua" w:hAnsiTheme="majorHAnsi" w:cstheme="majorHAnsi"/>
          <w:color w:val="000000"/>
        </w:rPr>
        <w:t xml:space="preserve"> et </w:t>
      </w:r>
      <w:r w:rsidR="00E20F0C" w:rsidRPr="00773FCE">
        <w:rPr>
          <w:rFonts w:asciiTheme="majorHAnsi" w:eastAsia="Book Antiqua" w:hAnsiTheme="majorHAnsi" w:cstheme="majorHAnsi"/>
          <w:b/>
          <w:color w:val="000000"/>
          <w:u w:val="single"/>
        </w:rPr>
        <w:t>radiation</w:t>
      </w:r>
      <w:r w:rsidR="00E20F0C" w:rsidRPr="00773FCE">
        <w:rPr>
          <w:rFonts w:asciiTheme="majorHAnsi" w:eastAsia="Book Antiqua" w:hAnsiTheme="majorHAnsi" w:cstheme="majorHAnsi"/>
          <w:color w:val="000000"/>
        </w:rPr>
        <w:t xml:space="preserve">. </w:t>
      </w:r>
    </w:p>
    <w:p w:rsidR="00E20F0C" w:rsidRPr="00773FCE" w:rsidRDefault="00E20F0C" w:rsidP="00E20F0C">
      <w:pPr>
        <w:pBdr>
          <w:top w:val="nil"/>
          <w:left w:val="nil"/>
          <w:bottom w:val="nil"/>
          <w:right w:val="nil"/>
          <w:between w:val="nil"/>
        </w:pBdr>
        <w:spacing w:before="120" w:after="120"/>
        <w:jc w:val="both"/>
        <w:rPr>
          <w:rFonts w:asciiTheme="majorHAnsi" w:eastAsia="Book Antiqua" w:hAnsiTheme="majorHAnsi" w:cstheme="majorHAnsi"/>
          <w:color w:val="000000"/>
        </w:rPr>
      </w:pPr>
      <w:r w:rsidRPr="00773FCE">
        <w:rPr>
          <w:rFonts w:asciiTheme="majorHAnsi" w:eastAsia="Book Antiqua" w:hAnsiTheme="majorHAnsi" w:cstheme="majorHAnsi"/>
          <w:color w:val="000000"/>
        </w:rPr>
        <w:t xml:space="preserve">Les </w:t>
      </w:r>
      <w:r w:rsidRPr="00773FCE">
        <w:rPr>
          <w:rFonts w:asciiTheme="majorHAnsi" w:eastAsia="Book Antiqua" w:hAnsiTheme="majorHAnsi" w:cstheme="majorHAnsi"/>
          <w:b/>
          <w:color w:val="000000"/>
        </w:rPr>
        <w:t>transferts thermiques spontanés se</w:t>
      </w:r>
      <w:r w:rsidR="005E40A7">
        <w:rPr>
          <w:rFonts w:asciiTheme="majorHAnsi" w:eastAsia="Book Antiqua" w:hAnsiTheme="majorHAnsi" w:cstheme="majorHAnsi"/>
          <w:b/>
          <w:color w:val="000000"/>
        </w:rPr>
        <w:t xml:space="preserve"> </w:t>
      </w:r>
      <w:r w:rsidRPr="00773FCE">
        <w:rPr>
          <w:rFonts w:asciiTheme="majorHAnsi" w:eastAsia="Book Antiqua" w:hAnsiTheme="majorHAnsi" w:cstheme="majorHAnsi"/>
          <w:b/>
          <w:color w:val="000000"/>
        </w:rPr>
        <w:t>font depuis les régions de température plus élevée vers les régions de température plus basse</w:t>
      </w:r>
      <w:r w:rsidRPr="00773FCE">
        <w:rPr>
          <w:rFonts w:asciiTheme="majorHAnsi" w:eastAsia="Book Antiqua" w:hAnsiTheme="majorHAnsi" w:cstheme="majorHAnsi"/>
          <w:color w:val="000000"/>
        </w:rPr>
        <w:t> : on parle alors de gradient de température.</w:t>
      </w:r>
      <w:r w:rsidR="00D540A4" w:rsidRPr="00D540A4">
        <w:t xml:space="preserve"> </w:t>
      </w:r>
      <w:r w:rsidR="00D540A4">
        <w:rPr>
          <w:noProof/>
        </w:rPr>
        <w:drawing>
          <wp:inline distT="0" distB="0" distL="0" distR="0">
            <wp:extent cx="6645910" cy="337883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3378835"/>
                    </a:xfrm>
                    <a:prstGeom prst="rect">
                      <a:avLst/>
                    </a:prstGeom>
                    <a:noFill/>
                    <a:ln>
                      <a:noFill/>
                    </a:ln>
                  </pic:spPr>
                </pic:pic>
              </a:graphicData>
            </a:graphic>
          </wp:inline>
        </w:drawing>
      </w:r>
    </w:p>
    <w:p w:rsidR="00E20F0C" w:rsidRPr="00773FCE" w:rsidRDefault="00D540A4" w:rsidP="005E40A7">
      <w:pPr>
        <w:pBdr>
          <w:top w:val="nil"/>
          <w:left w:val="nil"/>
          <w:bottom w:val="nil"/>
          <w:right w:val="nil"/>
          <w:between w:val="nil"/>
        </w:pBdr>
        <w:spacing w:before="120" w:after="120"/>
        <w:ind w:left="288" w:hanging="288"/>
        <w:jc w:val="both"/>
        <w:rPr>
          <w:rFonts w:asciiTheme="majorHAnsi" w:eastAsia="Book Antiqua" w:hAnsiTheme="majorHAnsi" w:cstheme="majorHAnsi"/>
          <w:color w:val="000000"/>
        </w:rPr>
      </w:pPr>
      <w:r>
        <w:rPr>
          <w:rFonts w:asciiTheme="majorHAnsi" w:eastAsia="Book Antiqua" w:hAnsiTheme="majorHAnsi" w:cstheme="majorHAnsi"/>
          <w:noProof/>
          <w:color w:val="000000"/>
        </w:rPr>
        <w:drawing>
          <wp:anchor distT="0" distB="0" distL="114300" distR="114300" simplePos="0" relativeHeight="251654656" behindDoc="0" locked="0" layoutInCell="1" allowOverlap="1">
            <wp:simplePos x="0" y="0"/>
            <wp:positionH relativeFrom="column">
              <wp:posOffset>3597481</wp:posOffset>
            </wp:positionH>
            <wp:positionV relativeFrom="paragraph">
              <wp:posOffset>814606</wp:posOffset>
            </wp:positionV>
            <wp:extent cx="3222625" cy="2315210"/>
            <wp:effectExtent l="19050" t="0" r="0" b="0"/>
            <wp:wrapSquare wrapText="bothSides" distT="0" distB="0" distL="114300" distR="11430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cstate="print"/>
                    <a:srcRect/>
                    <a:stretch>
                      <a:fillRect/>
                    </a:stretch>
                  </pic:blipFill>
                  <pic:spPr>
                    <a:xfrm>
                      <a:off x="0" y="0"/>
                      <a:ext cx="3222625" cy="2315210"/>
                    </a:xfrm>
                    <a:prstGeom prst="rect">
                      <a:avLst/>
                    </a:prstGeom>
                    <a:ln/>
                  </pic:spPr>
                </pic:pic>
              </a:graphicData>
            </a:graphic>
          </wp:anchor>
        </w:drawing>
      </w:r>
      <w:r w:rsidR="00E20F0C" w:rsidRPr="00773FCE">
        <w:rPr>
          <w:rFonts w:asciiTheme="majorHAnsi" w:eastAsia="Book Antiqua" w:hAnsiTheme="majorHAnsi" w:cstheme="majorHAnsi"/>
          <w:color w:val="000000"/>
        </w:rPr>
        <w:t xml:space="preserve">La matière est constituée d'atomes ou de molécules qui s'agitent sous l'effet de la température. Lorsque la température augmente, la plupart des matériaux subissent une augmentation de leur volume. Cette expansion se traduit, au niveau microscopique, par un plus grand espacement des molécules. C'est cette expansion qu'on nomme </w:t>
      </w:r>
      <w:r w:rsidR="00E20F0C" w:rsidRPr="00773FCE">
        <w:rPr>
          <w:rFonts w:asciiTheme="majorHAnsi" w:eastAsia="Book Antiqua" w:hAnsiTheme="majorHAnsi" w:cstheme="majorHAnsi"/>
          <w:b/>
          <w:color w:val="000000"/>
        </w:rPr>
        <w:t>dilatation thermique</w:t>
      </w:r>
      <w:r w:rsidR="00E20F0C" w:rsidRPr="00773FCE">
        <w:rPr>
          <w:rFonts w:asciiTheme="majorHAnsi" w:eastAsia="Book Antiqua" w:hAnsiTheme="majorHAnsi" w:cstheme="majorHAnsi"/>
          <w:color w:val="000000"/>
        </w:rPr>
        <w:t>. Inversement, une baisse de   température se traduit par une contraction. Cette propriété s'observe pour tous les états de la matière.</w:t>
      </w:r>
    </w:p>
    <w:p w:rsidR="008F3DED" w:rsidRDefault="008F3DED" w:rsidP="0014290B">
      <w:pPr>
        <w:pStyle w:val="Paragraphedeliste"/>
        <w:ind w:left="0"/>
        <w:rPr>
          <w:b/>
          <w:bCs/>
          <w:sz w:val="20"/>
          <w:u w:val="single"/>
        </w:rPr>
      </w:pPr>
    </w:p>
    <w:p w:rsidR="002E6C99" w:rsidRDefault="002E6C99" w:rsidP="0014290B">
      <w:pPr>
        <w:pStyle w:val="Paragraphedeliste"/>
        <w:ind w:left="0"/>
        <w:rPr>
          <w:b/>
          <w:bCs/>
          <w:sz w:val="20"/>
          <w:u w:val="single"/>
        </w:rPr>
      </w:pPr>
    </w:p>
    <w:p w:rsidR="002E6C99" w:rsidRDefault="002E6C99" w:rsidP="0014290B">
      <w:pPr>
        <w:pStyle w:val="Paragraphedeliste"/>
        <w:ind w:left="0"/>
        <w:rPr>
          <w:b/>
          <w:bCs/>
          <w:sz w:val="20"/>
          <w:u w:val="single"/>
        </w:rPr>
      </w:pPr>
    </w:p>
    <w:bookmarkEnd w:id="4"/>
    <w:p w:rsidR="002E6C99" w:rsidRDefault="002E6C99" w:rsidP="0014290B">
      <w:pPr>
        <w:pStyle w:val="Paragraphedeliste"/>
        <w:ind w:left="0"/>
        <w:rPr>
          <w:b/>
          <w:bCs/>
          <w:sz w:val="20"/>
          <w:u w:val="single"/>
        </w:rPr>
      </w:pPr>
    </w:p>
    <w:p w:rsidR="002E6C99" w:rsidRDefault="002E6C99" w:rsidP="0014290B">
      <w:pPr>
        <w:pStyle w:val="Paragraphedeliste"/>
        <w:ind w:left="0"/>
        <w:rPr>
          <w:b/>
          <w:bCs/>
          <w:sz w:val="20"/>
          <w:u w:val="single"/>
        </w:rPr>
      </w:pPr>
    </w:p>
    <w:p w:rsidR="002E6C99" w:rsidRDefault="002E6C99" w:rsidP="0014290B">
      <w:pPr>
        <w:pStyle w:val="Paragraphedeliste"/>
        <w:ind w:left="0"/>
        <w:rPr>
          <w:b/>
          <w:bCs/>
          <w:sz w:val="20"/>
          <w:u w:val="single"/>
        </w:rPr>
      </w:pPr>
    </w:p>
    <w:p w:rsidR="002E6C99" w:rsidRDefault="002E6C99" w:rsidP="0014290B">
      <w:pPr>
        <w:pStyle w:val="Paragraphedeliste"/>
        <w:ind w:left="0"/>
        <w:rPr>
          <w:b/>
          <w:bCs/>
          <w:sz w:val="20"/>
          <w:u w:val="single"/>
        </w:rPr>
      </w:pPr>
    </w:p>
    <w:p w:rsidR="002E6C99" w:rsidRDefault="002E6C99" w:rsidP="0014290B">
      <w:pPr>
        <w:pStyle w:val="Paragraphedeliste"/>
        <w:ind w:left="0"/>
        <w:rPr>
          <w:b/>
          <w:bCs/>
          <w:sz w:val="20"/>
          <w:u w:val="single"/>
        </w:rPr>
      </w:pPr>
    </w:p>
    <w:p w:rsidR="002E6C99" w:rsidRDefault="002E6C99" w:rsidP="0014290B">
      <w:pPr>
        <w:pStyle w:val="Paragraphedeliste"/>
        <w:ind w:left="0"/>
        <w:rPr>
          <w:b/>
          <w:bCs/>
          <w:sz w:val="20"/>
          <w:u w:val="single"/>
        </w:rPr>
      </w:pPr>
    </w:p>
    <w:p w:rsidR="002E6C99" w:rsidRDefault="002E6C99" w:rsidP="0014290B">
      <w:pPr>
        <w:pStyle w:val="Paragraphedeliste"/>
        <w:ind w:left="0"/>
        <w:rPr>
          <w:b/>
          <w:bCs/>
          <w:sz w:val="20"/>
          <w:u w:val="single"/>
        </w:rPr>
      </w:pPr>
    </w:p>
    <w:p w:rsidR="002E6C99" w:rsidRDefault="002E6C99" w:rsidP="0014290B">
      <w:pPr>
        <w:pStyle w:val="Paragraphedeliste"/>
        <w:ind w:left="0"/>
        <w:rPr>
          <w:b/>
          <w:bCs/>
          <w:sz w:val="20"/>
          <w:u w:val="single"/>
        </w:rPr>
      </w:pPr>
    </w:p>
    <w:p w:rsidR="008F3DED" w:rsidRDefault="008F3DED" w:rsidP="0014290B">
      <w:pPr>
        <w:pStyle w:val="Paragraphedeliste"/>
        <w:ind w:left="0"/>
        <w:rPr>
          <w:b/>
          <w:bCs/>
          <w:sz w:val="20"/>
          <w:u w:val="single"/>
        </w:rPr>
      </w:pPr>
    </w:p>
    <w:p w:rsidR="0014290B" w:rsidRDefault="00E908B8" w:rsidP="0014290B">
      <w:pPr>
        <w:pStyle w:val="Paragraphedeliste"/>
        <w:ind w:left="0"/>
        <w:rPr>
          <w:sz w:val="20"/>
        </w:rPr>
      </w:pPr>
      <w:r>
        <w:rPr>
          <w:b/>
          <w:bCs/>
          <w:sz w:val="20"/>
          <w:u w:val="single"/>
        </w:rPr>
        <w:t>Aide</w:t>
      </w:r>
      <w:r w:rsidR="0014290B">
        <w:rPr>
          <w:b/>
          <w:bCs/>
          <w:sz w:val="20"/>
          <w:u w:val="single"/>
        </w:rPr>
        <w:t xml:space="preserve"> pour l'activité </w:t>
      </w:r>
      <w:r w:rsidR="008F3DED">
        <w:rPr>
          <w:b/>
          <w:bCs/>
          <w:sz w:val="20"/>
          <w:u w:val="single"/>
        </w:rPr>
        <w:t>2:</w:t>
      </w:r>
      <w:r w:rsidR="008F3DED">
        <w:rPr>
          <w:bCs/>
          <w:sz w:val="20"/>
        </w:rPr>
        <w:t xml:space="preserve"> modélisation</w:t>
      </w:r>
      <w:r w:rsidR="0014290B">
        <w:rPr>
          <w:bCs/>
          <w:sz w:val="20"/>
        </w:rPr>
        <w:t xml:space="preserve"> de phénomène de convection au sein du manteau et de flux thermique vers la surface</w:t>
      </w:r>
    </w:p>
    <w:p w:rsidR="0014290B" w:rsidRDefault="0014290B" w:rsidP="0014290B">
      <w:pPr>
        <w:jc w:val="both"/>
        <w:rPr>
          <w:bCs/>
          <w:sz w:val="20"/>
        </w:rPr>
      </w:pPr>
    </w:p>
    <w:p w:rsidR="0014290B" w:rsidRPr="00396A4B" w:rsidRDefault="0014290B" w:rsidP="0014290B">
      <w:pPr>
        <w:autoSpaceDE w:val="0"/>
        <w:autoSpaceDN w:val="0"/>
        <w:adjustRightInd w:val="0"/>
        <w:rPr>
          <w:b/>
          <w:sz w:val="20"/>
          <w:szCs w:val="20"/>
          <w:u w:val="single"/>
        </w:rPr>
      </w:pPr>
      <w:r>
        <w:rPr>
          <w:b/>
          <w:sz w:val="20"/>
          <w:szCs w:val="20"/>
        </w:rPr>
        <w:lastRenderedPageBreak/>
        <w:t>&gt; P</w:t>
      </w:r>
      <w:r w:rsidRPr="00396A4B">
        <w:rPr>
          <w:b/>
          <w:sz w:val="20"/>
          <w:szCs w:val="20"/>
        </w:rPr>
        <w:t>rotocole expérimental d'étude de mécanismes de transfert de chaleur dans un fluide</w:t>
      </w:r>
    </w:p>
    <w:p w:rsidR="0014290B" w:rsidRPr="00396A4B" w:rsidRDefault="0014290B" w:rsidP="0014290B">
      <w:pPr>
        <w:autoSpaceDE w:val="0"/>
        <w:autoSpaceDN w:val="0"/>
        <w:adjustRightInd w:val="0"/>
        <w:rPr>
          <w:bCs/>
          <w:sz w:val="20"/>
          <w:szCs w:val="20"/>
        </w:rPr>
      </w:pPr>
    </w:p>
    <w:tbl>
      <w:tblPr>
        <w:tblStyle w:val="Grilledutableau"/>
        <w:tblW w:w="0" w:type="auto"/>
        <w:tblLook w:val="04A0" w:firstRow="1" w:lastRow="0" w:firstColumn="1" w:lastColumn="0" w:noHBand="0" w:noVBand="1"/>
      </w:tblPr>
      <w:tblGrid>
        <w:gridCol w:w="5099"/>
        <w:gridCol w:w="5583"/>
      </w:tblGrid>
      <w:tr w:rsidR="002E6C99" w:rsidRPr="00396A4B" w:rsidTr="0035593B">
        <w:trPr>
          <w:trHeight w:val="3327"/>
        </w:trPr>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jc w:val="center"/>
              <w:rPr>
                <w:sz w:val="20"/>
                <w:szCs w:val="20"/>
                <w:lang w:eastAsia="en-US"/>
              </w:rPr>
            </w:pPr>
            <w:r>
              <w:rPr>
                <w:sz w:val="20"/>
                <w:szCs w:val="20"/>
                <w:lang w:eastAsia="en-US"/>
              </w:rPr>
              <w:t>« </w:t>
            </w:r>
            <w:r w:rsidRPr="00396A4B">
              <w:rPr>
                <w:sz w:val="20"/>
                <w:szCs w:val="20"/>
                <w:u w:val="single"/>
                <w:lang w:eastAsia="en-US"/>
              </w:rPr>
              <w:t>Modèle conduction</w:t>
            </w:r>
            <w:r>
              <w:rPr>
                <w:sz w:val="20"/>
                <w:szCs w:val="20"/>
                <w:lang w:eastAsia="en-US"/>
              </w:rPr>
              <w:t> »</w:t>
            </w:r>
          </w:p>
          <w:p w:rsidR="0014290B" w:rsidRPr="00E36B6D" w:rsidRDefault="00D540A4" w:rsidP="0035593B">
            <w:pPr>
              <w:autoSpaceDE w:val="0"/>
              <w:autoSpaceDN w:val="0"/>
              <w:adjustRightInd w:val="0"/>
              <w:rPr>
                <w:b/>
                <w:bCs/>
                <w:sz w:val="6"/>
                <w:szCs w:val="6"/>
                <w:u w:val="single"/>
                <w:lang w:eastAsia="en-US"/>
              </w:rPr>
            </w:pPr>
            <w:r w:rsidRPr="00351D8F">
              <w:rPr>
                <w:sz w:val="24"/>
                <w:szCs w:val="24"/>
              </w:rPr>
              <w:object w:dxaOrig="7935"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49.25pt" o:ole="">
                  <v:imagedata r:id="rId19" o:title=""/>
                </v:shape>
                <o:OLEObject Type="Embed" ProgID="PBrush" ShapeID="_x0000_i1025" DrawAspect="Content" ObjectID="_1795952260" r:id="rId20"/>
              </w:object>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jc w:val="center"/>
              <w:rPr>
                <w:sz w:val="20"/>
                <w:szCs w:val="20"/>
                <w:lang w:eastAsia="en-US"/>
              </w:rPr>
            </w:pPr>
            <w:r>
              <w:rPr>
                <w:sz w:val="20"/>
                <w:szCs w:val="20"/>
                <w:lang w:eastAsia="en-US"/>
              </w:rPr>
              <w:t>« </w:t>
            </w:r>
            <w:r>
              <w:rPr>
                <w:sz w:val="20"/>
                <w:szCs w:val="20"/>
                <w:u w:val="single"/>
                <w:lang w:eastAsia="en-US"/>
              </w:rPr>
              <w:t>Modèle convection</w:t>
            </w:r>
            <w:r>
              <w:rPr>
                <w:sz w:val="20"/>
                <w:szCs w:val="20"/>
                <w:lang w:eastAsia="en-US"/>
              </w:rPr>
              <w:t> »</w:t>
            </w:r>
          </w:p>
          <w:p w:rsidR="0014290B" w:rsidRPr="00E36B6D" w:rsidRDefault="00D540A4" w:rsidP="0035593B">
            <w:pPr>
              <w:autoSpaceDE w:val="0"/>
              <w:autoSpaceDN w:val="0"/>
              <w:adjustRightInd w:val="0"/>
              <w:rPr>
                <w:b/>
                <w:bCs/>
                <w:sz w:val="6"/>
                <w:szCs w:val="6"/>
                <w:u w:val="single"/>
                <w:lang w:eastAsia="en-US"/>
              </w:rPr>
            </w:pPr>
            <w:r w:rsidRPr="00351D8F">
              <w:rPr>
                <w:sz w:val="24"/>
                <w:szCs w:val="24"/>
              </w:rPr>
              <w:object w:dxaOrig="8850" w:dyaOrig="4800">
                <v:shape id="_x0000_i1026" type="#_x0000_t75" style="width:273.75pt;height:149.55pt" o:ole="">
                  <v:imagedata r:id="rId21" o:title=""/>
                </v:shape>
                <o:OLEObject Type="Embed" ProgID="PBrush" ShapeID="_x0000_i1026" DrawAspect="Content" ObjectID="_1795952261" r:id="rId22"/>
              </w:object>
            </w:r>
          </w:p>
        </w:tc>
      </w:tr>
      <w:tr w:rsidR="002E6C99" w:rsidRPr="00396A4B" w:rsidTr="0035593B">
        <w:trPr>
          <w:trHeight w:val="3878"/>
        </w:trPr>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
                <w:bCs/>
                <w:sz w:val="20"/>
                <w:szCs w:val="20"/>
                <w:u w:val="single"/>
                <w:lang w:eastAsia="en-US"/>
              </w:rPr>
            </w:pPr>
          </w:p>
          <w:tbl>
            <w:tblPr>
              <w:tblStyle w:val="Grilledutableau"/>
              <w:tblW w:w="0" w:type="auto"/>
              <w:tblLook w:val="04A0" w:firstRow="1" w:lastRow="0" w:firstColumn="1" w:lastColumn="0" w:noHBand="0" w:noVBand="1"/>
            </w:tblPr>
            <w:tblGrid>
              <w:gridCol w:w="1790"/>
              <w:gridCol w:w="1509"/>
              <w:gridCol w:w="1450"/>
            </w:tblGrid>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jc w:val="center"/>
                    <w:rPr>
                      <w:bCs/>
                      <w:sz w:val="20"/>
                      <w:szCs w:val="20"/>
                      <w:lang w:eastAsia="en-US"/>
                    </w:rPr>
                  </w:pPr>
                  <w:r w:rsidRPr="00396A4B">
                    <w:rPr>
                      <w:bCs/>
                      <w:sz w:val="20"/>
                      <w:szCs w:val="20"/>
                      <w:lang w:eastAsia="en-US"/>
                    </w:rPr>
                    <w:t>Temps (minutes)</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jc w:val="center"/>
                    <w:rPr>
                      <w:bCs/>
                      <w:sz w:val="20"/>
                      <w:szCs w:val="20"/>
                      <w:lang w:eastAsia="en-US"/>
                    </w:rPr>
                  </w:pPr>
                  <w:r w:rsidRPr="00396A4B">
                    <w:rPr>
                      <w:bCs/>
                      <w:sz w:val="20"/>
                      <w:szCs w:val="20"/>
                      <w:lang w:eastAsia="en-US"/>
                    </w:rPr>
                    <w:t>T°C (haut)</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jc w:val="center"/>
                    <w:rPr>
                      <w:bCs/>
                      <w:sz w:val="20"/>
                      <w:szCs w:val="20"/>
                      <w:lang w:eastAsia="en-US"/>
                    </w:rPr>
                  </w:pPr>
                  <w:r w:rsidRPr="00396A4B">
                    <w:rPr>
                      <w:bCs/>
                      <w:sz w:val="20"/>
                      <w:szCs w:val="20"/>
                      <w:lang w:eastAsia="en-US"/>
                    </w:rPr>
                    <w:t>T°C (bas)</w:t>
                  </w: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0</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0,5</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1</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1,5</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2</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2,5</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3</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3,5</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4</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4,5</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5</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5,5</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6</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etc...</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bl>
          <w:p w:rsidR="0014290B" w:rsidRPr="00396A4B" w:rsidRDefault="0014290B" w:rsidP="0035593B">
            <w:pPr>
              <w:autoSpaceDE w:val="0"/>
              <w:autoSpaceDN w:val="0"/>
              <w:adjustRightInd w:val="0"/>
              <w:rPr>
                <w:b/>
                <w:bCs/>
                <w:sz w:val="20"/>
                <w:szCs w:val="20"/>
                <w:u w:val="single"/>
                <w:lang w:eastAsia="en-US"/>
              </w:rPr>
            </w:pP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
                <w:bCs/>
                <w:sz w:val="20"/>
                <w:szCs w:val="20"/>
                <w:u w:val="single"/>
                <w:lang w:eastAsia="en-US"/>
              </w:rPr>
            </w:pPr>
          </w:p>
          <w:tbl>
            <w:tblPr>
              <w:tblStyle w:val="Grilledutableau"/>
              <w:tblW w:w="5000" w:type="pct"/>
              <w:tblLook w:val="04A0" w:firstRow="1" w:lastRow="0" w:firstColumn="1" w:lastColumn="0" w:noHBand="0" w:noVBand="1"/>
            </w:tblPr>
            <w:tblGrid>
              <w:gridCol w:w="1823"/>
              <w:gridCol w:w="1710"/>
              <w:gridCol w:w="1824"/>
            </w:tblGrid>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jc w:val="center"/>
                    <w:rPr>
                      <w:bCs/>
                      <w:sz w:val="20"/>
                      <w:szCs w:val="20"/>
                      <w:lang w:eastAsia="en-US"/>
                    </w:rPr>
                  </w:pPr>
                  <w:r w:rsidRPr="00396A4B">
                    <w:rPr>
                      <w:bCs/>
                      <w:sz w:val="20"/>
                      <w:szCs w:val="20"/>
                      <w:lang w:eastAsia="en-US"/>
                    </w:rPr>
                    <w:t>Temps (minutes)</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jc w:val="center"/>
                    <w:rPr>
                      <w:bCs/>
                      <w:sz w:val="20"/>
                      <w:szCs w:val="20"/>
                      <w:lang w:eastAsia="en-US"/>
                    </w:rPr>
                  </w:pPr>
                  <w:r w:rsidRPr="00396A4B">
                    <w:rPr>
                      <w:bCs/>
                      <w:sz w:val="20"/>
                      <w:szCs w:val="20"/>
                      <w:lang w:eastAsia="en-US"/>
                    </w:rPr>
                    <w:t>T°C (haut)</w:t>
                  </w: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jc w:val="center"/>
                    <w:rPr>
                      <w:bCs/>
                      <w:sz w:val="20"/>
                      <w:szCs w:val="20"/>
                      <w:lang w:eastAsia="en-US"/>
                    </w:rPr>
                  </w:pPr>
                  <w:r w:rsidRPr="00396A4B">
                    <w:rPr>
                      <w:bCs/>
                      <w:sz w:val="20"/>
                      <w:szCs w:val="20"/>
                      <w:lang w:eastAsia="en-US"/>
                    </w:rPr>
                    <w:t>T°C (bas)</w:t>
                  </w: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0</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0,5</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1</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1,5</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2</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2,5</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3</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3,5</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4</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4,5</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5</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5,5</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6</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r w:rsidR="002E6C99" w:rsidRPr="00396A4B" w:rsidTr="0035593B">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90B" w:rsidRPr="00396A4B" w:rsidRDefault="0014290B" w:rsidP="0035593B">
                  <w:pPr>
                    <w:autoSpaceDE w:val="0"/>
                    <w:autoSpaceDN w:val="0"/>
                    <w:adjustRightInd w:val="0"/>
                    <w:rPr>
                      <w:bCs/>
                      <w:sz w:val="20"/>
                      <w:szCs w:val="20"/>
                      <w:lang w:eastAsia="en-US"/>
                    </w:rPr>
                  </w:pPr>
                  <w:r w:rsidRPr="00396A4B">
                    <w:rPr>
                      <w:bCs/>
                      <w:sz w:val="20"/>
                      <w:szCs w:val="20"/>
                      <w:lang w:eastAsia="en-US"/>
                    </w:rPr>
                    <w:t>etc...</w:t>
                  </w:r>
                </w:p>
              </w:tc>
              <w:tc>
                <w:tcPr>
                  <w:tcW w:w="1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c>
                <w:tcPr>
                  <w:tcW w:w="17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90B" w:rsidRPr="00396A4B" w:rsidRDefault="0014290B" w:rsidP="0035593B">
                  <w:pPr>
                    <w:autoSpaceDE w:val="0"/>
                    <w:autoSpaceDN w:val="0"/>
                    <w:adjustRightInd w:val="0"/>
                    <w:rPr>
                      <w:bCs/>
                      <w:sz w:val="20"/>
                      <w:szCs w:val="20"/>
                      <w:lang w:eastAsia="en-US"/>
                    </w:rPr>
                  </w:pPr>
                </w:p>
              </w:tc>
            </w:tr>
          </w:tbl>
          <w:p w:rsidR="0014290B" w:rsidRPr="00396A4B" w:rsidRDefault="0014290B" w:rsidP="0035593B">
            <w:pPr>
              <w:autoSpaceDE w:val="0"/>
              <w:autoSpaceDN w:val="0"/>
              <w:adjustRightInd w:val="0"/>
              <w:rPr>
                <w:b/>
                <w:bCs/>
                <w:sz w:val="20"/>
                <w:szCs w:val="20"/>
                <w:u w:val="single"/>
                <w:lang w:eastAsia="en-US"/>
              </w:rPr>
            </w:pPr>
          </w:p>
        </w:tc>
      </w:tr>
    </w:tbl>
    <w:p w:rsidR="0014290B" w:rsidRDefault="0014290B" w:rsidP="0014290B">
      <w:pPr>
        <w:rPr>
          <w:b/>
          <w:bCs/>
          <w:sz w:val="20"/>
        </w:rPr>
      </w:pPr>
    </w:p>
    <w:p w:rsidR="0014290B" w:rsidRDefault="0014290B" w:rsidP="0014290B">
      <w:pPr>
        <w:pStyle w:val="Paragraphedeliste"/>
        <w:numPr>
          <w:ilvl w:val="0"/>
          <w:numId w:val="6"/>
        </w:numPr>
        <w:spacing w:line="240" w:lineRule="auto"/>
        <w:jc w:val="both"/>
        <w:rPr>
          <w:bCs/>
          <w:sz w:val="20"/>
        </w:rPr>
      </w:pPr>
      <w:r>
        <w:rPr>
          <w:bCs/>
          <w:sz w:val="20"/>
        </w:rPr>
        <w:t>A partir de vos résultats de mesures, tracer 2 graphiques montrant les variations de températures en fonction du temps pour les 2 modèles de transferts thermiques.</w:t>
      </w:r>
    </w:p>
    <w:p w:rsidR="0014290B" w:rsidRDefault="0014290B" w:rsidP="0014290B">
      <w:pPr>
        <w:pStyle w:val="Paragraphedeliste"/>
        <w:numPr>
          <w:ilvl w:val="0"/>
          <w:numId w:val="6"/>
        </w:numPr>
        <w:spacing w:line="240" w:lineRule="auto"/>
        <w:jc w:val="both"/>
        <w:rPr>
          <w:bCs/>
          <w:sz w:val="20"/>
        </w:rPr>
      </w:pPr>
      <w:r>
        <w:rPr>
          <w:bCs/>
          <w:sz w:val="20"/>
        </w:rPr>
        <w:t>Comparer les évolutions des températures dans les 2 modélisations et proposer une explication aux différences observées.</w:t>
      </w:r>
    </w:p>
    <w:p w:rsidR="0014290B" w:rsidRPr="00CB5BAD" w:rsidRDefault="0014290B" w:rsidP="0014290B">
      <w:pPr>
        <w:pStyle w:val="Paragraphedeliste"/>
        <w:numPr>
          <w:ilvl w:val="0"/>
          <w:numId w:val="6"/>
        </w:numPr>
        <w:spacing w:line="240" w:lineRule="auto"/>
        <w:jc w:val="both"/>
        <w:rPr>
          <w:bCs/>
          <w:sz w:val="20"/>
        </w:rPr>
      </w:pPr>
      <w:r>
        <w:rPr>
          <w:bCs/>
          <w:sz w:val="20"/>
        </w:rPr>
        <w:t xml:space="preserve">Justifier pour conclure, l’appellation de modèle convectif et conductif des 2 expériences. </w:t>
      </w:r>
    </w:p>
    <w:p w:rsidR="0014290B" w:rsidRDefault="0014290B" w:rsidP="0014290B">
      <w:pPr>
        <w:jc w:val="both"/>
        <w:rPr>
          <w:b/>
          <w:sz w:val="20"/>
        </w:rPr>
      </w:pPr>
    </w:p>
    <w:p w:rsidR="0014290B" w:rsidRPr="00E03312" w:rsidRDefault="008F3DED" w:rsidP="0014290B">
      <w:pPr>
        <w:jc w:val="both"/>
        <w:rPr>
          <w:b/>
          <w:sz w:val="20"/>
          <w:u w:val="single"/>
        </w:rPr>
      </w:pPr>
      <w:r w:rsidRPr="00E03312">
        <w:rPr>
          <w:b/>
          <w:sz w:val="20"/>
          <w:u w:val="single"/>
        </w:rPr>
        <w:t>Document de secours :</w:t>
      </w:r>
    </w:p>
    <w:p w:rsidR="008F3DED" w:rsidRDefault="00D540A4" w:rsidP="0014290B">
      <w:pPr>
        <w:jc w:val="both"/>
        <w:rPr>
          <w:b/>
          <w:sz w:val="20"/>
        </w:rPr>
      </w:pPr>
      <w:r>
        <w:rPr>
          <w:noProof/>
        </w:rPr>
        <w:drawing>
          <wp:inline distT="0" distB="0" distL="0" distR="0">
            <wp:extent cx="6645910" cy="16033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1603375"/>
                    </a:xfrm>
                    <a:prstGeom prst="rect">
                      <a:avLst/>
                    </a:prstGeom>
                    <a:noFill/>
                    <a:ln>
                      <a:noFill/>
                    </a:ln>
                  </pic:spPr>
                </pic:pic>
              </a:graphicData>
            </a:graphic>
          </wp:inline>
        </w:drawing>
      </w:r>
    </w:p>
    <w:p w:rsidR="008F3DED" w:rsidRDefault="008F3DED" w:rsidP="0014290B">
      <w:pPr>
        <w:jc w:val="both"/>
        <w:rPr>
          <w:b/>
          <w:sz w:val="20"/>
          <w:szCs w:val="20"/>
          <w:highlight w:val="yellow"/>
        </w:rPr>
      </w:pPr>
    </w:p>
    <w:p w:rsidR="0014290B" w:rsidRPr="00E03312" w:rsidRDefault="0014290B" w:rsidP="0014290B">
      <w:pPr>
        <w:jc w:val="both"/>
        <w:rPr>
          <w:b/>
          <w:sz w:val="20"/>
          <w:szCs w:val="20"/>
          <w:u w:val="single"/>
          <w:lang w:eastAsia="en-US"/>
        </w:rPr>
      </w:pPr>
      <w:r w:rsidRPr="00E03312">
        <w:rPr>
          <w:b/>
          <w:sz w:val="20"/>
          <w:szCs w:val="20"/>
        </w:rPr>
        <w:t>&gt; M</w:t>
      </w:r>
      <w:r w:rsidRPr="00E03312">
        <w:rPr>
          <w:b/>
          <w:sz w:val="20"/>
          <w:szCs w:val="20"/>
          <w:lang w:eastAsia="en-US"/>
        </w:rPr>
        <w:t xml:space="preserve">odèles de cuve convective et d’ascension thermique montrant l’effet de la viscosité du milieu </w:t>
      </w:r>
      <w:r w:rsidRPr="00E03312">
        <w:rPr>
          <w:b/>
          <w:sz w:val="20"/>
          <w:szCs w:val="20"/>
          <w:u w:val="single"/>
          <w:lang w:eastAsia="en-US"/>
        </w:rPr>
        <w:t>démo au bureau</w:t>
      </w:r>
    </w:p>
    <w:p w:rsidR="008F3DED" w:rsidRDefault="00D540A4" w:rsidP="0014290B">
      <w:pPr>
        <w:jc w:val="both"/>
        <w:rPr>
          <w:b/>
          <w:sz w:val="20"/>
          <w:szCs w:val="20"/>
          <w:highlight w:val="yellow"/>
          <w:lang w:eastAsia="en-US"/>
        </w:rPr>
      </w:pPr>
      <w:bookmarkStart w:id="5" w:name="_Hlk124063560"/>
      <w:r>
        <w:rPr>
          <w:noProof/>
        </w:rPr>
        <w:lastRenderedPageBreak/>
        <w:drawing>
          <wp:inline distT="0" distB="0" distL="0" distR="0">
            <wp:extent cx="6223035" cy="2315688"/>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1209" cy="2318730"/>
                    </a:xfrm>
                    <a:prstGeom prst="rect">
                      <a:avLst/>
                    </a:prstGeom>
                    <a:noFill/>
                    <a:ln>
                      <a:noFill/>
                    </a:ln>
                  </pic:spPr>
                </pic:pic>
              </a:graphicData>
            </a:graphic>
          </wp:inline>
        </w:drawing>
      </w:r>
    </w:p>
    <w:p w:rsidR="008F3DED" w:rsidRDefault="008F3DED" w:rsidP="0014290B">
      <w:pPr>
        <w:jc w:val="both"/>
        <w:rPr>
          <w:b/>
          <w:sz w:val="20"/>
          <w:szCs w:val="20"/>
          <w:highlight w:val="yellow"/>
          <w:lang w:eastAsia="en-US"/>
        </w:rPr>
      </w:pPr>
    </w:p>
    <w:p w:rsidR="008F3DED" w:rsidRPr="008F3DED" w:rsidRDefault="008F3DED" w:rsidP="008F3DED">
      <w:pPr>
        <w:pStyle w:val="NormalWeb"/>
        <w:shd w:val="clear" w:color="auto" w:fill="FFFFFF"/>
        <w:spacing w:before="0" w:beforeAutospacing="0" w:after="0" w:afterAutospacing="0"/>
        <w:textAlignment w:val="baseline"/>
        <w:rPr>
          <w:rFonts w:ascii="Source Sans Pro" w:hAnsi="Source Sans Pro"/>
          <w:color w:val="2B2E38"/>
          <w:sz w:val="22"/>
          <w:szCs w:val="22"/>
        </w:rPr>
      </w:pPr>
      <w:r w:rsidRPr="008F3DED">
        <w:rPr>
          <w:rFonts w:ascii="Source Sans Pro" w:hAnsi="Source Sans Pro"/>
          <w:color w:val="FAC51C"/>
          <w:sz w:val="22"/>
          <w:szCs w:val="22"/>
          <w:bdr w:val="none" w:sz="0" w:space="0" w:color="auto" w:frame="1"/>
        </w:rPr>
        <w:t>Conduction</w:t>
      </w:r>
    </w:p>
    <w:p w:rsidR="008F3DED" w:rsidRPr="008F3DED" w:rsidRDefault="008F3DED" w:rsidP="008F3DED">
      <w:pPr>
        <w:pStyle w:val="NormalWeb"/>
        <w:shd w:val="clear" w:color="auto" w:fill="FFFFFF"/>
        <w:spacing w:before="0" w:beforeAutospacing="0" w:after="0" w:afterAutospacing="0"/>
        <w:textAlignment w:val="baseline"/>
        <w:rPr>
          <w:rFonts w:ascii="Source Sans Pro" w:hAnsi="Source Sans Pro"/>
          <w:color w:val="2B2E38"/>
          <w:sz w:val="22"/>
          <w:szCs w:val="22"/>
        </w:rPr>
      </w:pPr>
      <w:r w:rsidRPr="008F3DED">
        <w:rPr>
          <w:rFonts w:ascii="Source Sans Pro" w:hAnsi="Source Sans Pro"/>
          <w:color w:val="B8312F"/>
          <w:sz w:val="22"/>
          <w:szCs w:val="22"/>
          <w:bdr w:val="none" w:sz="0" w:space="0" w:color="auto" w:frame="1"/>
        </w:rPr>
        <w:t>Mouvements ascendants de matière réchauffée, densité plus faible</w:t>
      </w:r>
    </w:p>
    <w:p w:rsidR="008F3DED" w:rsidRPr="008F3DED" w:rsidRDefault="008F3DED" w:rsidP="008F3DED">
      <w:pPr>
        <w:pStyle w:val="NormalWeb"/>
        <w:shd w:val="clear" w:color="auto" w:fill="FFFFFF"/>
        <w:spacing w:before="0" w:beforeAutospacing="0" w:after="0" w:afterAutospacing="0"/>
        <w:textAlignment w:val="baseline"/>
        <w:rPr>
          <w:rFonts w:ascii="Source Sans Pro" w:hAnsi="Source Sans Pro"/>
          <w:color w:val="2B2E38"/>
          <w:sz w:val="22"/>
          <w:szCs w:val="22"/>
        </w:rPr>
      </w:pPr>
      <w:r w:rsidRPr="008F3DED">
        <w:rPr>
          <w:rFonts w:ascii="Source Sans Pro" w:hAnsi="Source Sans Pro"/>
          <w:color w:val="2969B0"/>
          <w:sz w:val="22"/>
          <w:szCs w:val="22"/>
          <w:bdr w:val="none" w:sz="0" w:space="0" w:color="auto" w:frame="1"/>
        </w:rPr>
        <w:t>Mouvements descendants, matière refroidie, densité plus forte</w:t>
      </w:r>
    </w:p>
    <w:p w:rsidR="008F3DED" w:rsidRDefault="008F3DED" w:rsidP="00E03312">
      <w:pPr>
        <w:pStyle w:val="NormalWeb"/>
        <w:shd w:val="clear" w:color="auto" w:fill="FFFFFF"/>
        <w:spacing w:before="0" w:beforeAutospacing="0" w:after="0" w:afterAutospacing="0"/>
        <w:textAlignment w:val="baseline"/>
        <w:rPr>
          <w:rFonts w:ascii="Source Sans Pro" w:hAnsi="Source Sans Pro"/>
          <w:color w:val="000000"/>
          <w:sz w:val="22"/>
          <w:szCs w:val="22"/>
          <w:bdr w:val="none" w:sz="0" w:space="0" w:color="auto" w:frame="1"/>
        </w:rPr>
      </w:pPr>
      <w:r w:rsidRPr="008F3DED">
        <w:rPr>
          <w:rFonts w:ascii="Source Sans Pro" w:hAnsi="Source Sans Pro"/>
          <w:color w:val="000000"/>
          <w:sz w:val="22"/>
          <w:szCs w:val="22"/>
          <w:bdr w:val="none" w:sz="0" w:space="0" w:color="auto" w:frame="1"/>
        </w:rPr>
        <w:t>1 : cellule de convection</w:t>
      </w:r>
    </w:p>
    <w:bookmarkEnd w:id="5"/>
    <w:p w:rsidR="00E03312" w:rsidRPr="00E03312" w:rsidRDefault="00E03312" w:rsidP="00E03312">
      <w:pPr>
        <w:pStyle w:val="NormalWeb"/>
        <w:shd w:val="clear" w:color="auto" w:fill="FFFFFF"/>
        <w:spacing w:before="0" w:beforeAutospacing="0" w:after="0" w:afterAutospacing="0"/>
        <w:textAlignment w:val="baseline"/>
        <w:rPr>
          <w:rFonts w:ascii="Source Sans Pro" w:hAnsi="Source Sans Pro"/>
          <w:color w:val="2B2E38"/>
          <w:sz w:val="22"/>
          <w:szCs w:val="22"/>
        </w:rPr>
      </w:pPr>
    </w:p>
    <w:p w:rsidR="008F3DED" w:rsidRPr="00E03312" w:rsidRDefault="008F3DED" w:rsidP="00E20F0C">
      <w:pPr>
        <w:pStyle w:val="Default"/>
        <w:jc w:val="center"/>
        <w:rPr>
          <w:rFonts w:ascii="Times New Roman" w:hAnsi="Times New Roman" w:cs="Times New Roman"/>
        </w:rPr>
      </w:pPr>
      <w:r w:rsidRPr="00E03312">
        <w:rPr>
          <w:rFonts w:ascii="Times New Roman" w:hAnsi="Times New Roman" w:cs="Times New Roman"/>
        </w:rPr>
        <w:t xml:space="preserve">Annexe  2 </w:t>
      </w:r>
    </w:p>
    <w:p w:rsidR="00E20F0C" w:rsidRDefault="008E0FF2" w:rsidP="00E20F0C">
      <w:pPr>
        <w:pStyle w:val="Default"/>
        <w:jc w:val="center"/>
        <w:rPr>
          <w:rFonts w:ascii="Times New Roman" w:hAnsi="Times New Roman" w:cs="Times New Roman"/>
          <w:sz w:val="20"/>
          <w:szCs w:val="20"/>
        </w:rPr>
      </w:pPr>
      <w:r>
        <w:rPr>
          <w:noProof/>
        </w:rPr>
      </w:r>
      <w:r>
        <w:rPr>
          <w:noProof/>
        </w:rPr>
        <w:pict>
          <v:group id="Group 59" o:spid="_x0000_s1027" style="width:499.45pt;height:327.15pt;mso-position-horizontal-relative:char;mso-position-vertical-relative:line" coordsize="10706,6795">
            <v:shape id="Picture 60" o:spid="_x0000_s1028" type="#_x0000_t75" style="position:absolute;width:10706;height:6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">
              <v:imagedata r:id="rId25" o:title=""/>
            </v:shape>
            <v:rect id="Rectangle 61" o:spid="_x0000_s1029" style="position:absolute;left:2509;top:4025;width:360;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rect id="Rectangle 62" o:spid="_x0000_s1030" style="position:absolute;left:2509;top:4025;width:360;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" filled="f" strokeweight=".5pt"/>
            <v:rect id="Rectangle 63" o:spid="_x0000_s1031" style="position:absolute;left:6589;top:2408;width:450;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rect id="Rectangle 64" o:spid="_x0000_s1032" style="position:absolute;left:6589;top:2408;width:450;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" filled="f" strokeweight=".5pt"/>
            <v:rect id="Rectangle 65" o:spid="_x0000_s1033" style="position:absolute;left:3724;top:1748;width:420;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" filled="f" strokeweight=".5pt"/>
            <v:shape id="AutoShape 66" o:spid="_x0000_s1034" style="position:absolute;left:2434;top:4026;width:525;height:270;visibility:visible" coordsize="525,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" adj="0,,0" path="m79,162l,270r134,-2l118,238r-22,l82,211r18,-9l79,162xm100,202r-18,9l96,238r18,-10l100,202xm114,228l96,238r22,l114,228xm411,42l100,202r14,26l425,68,411,42xm501,32r-72,l443,59r-18,9l446,108,501,32xm429,32l411,42r14,26l443,59,429,32xm525,l391,2r20,40l429,32r72,l525,xe" fillcolor="black" stroked="f">
              <v:stroke joinstyle="round"/>
              <v:formulas/>
              <v:path arrowok="t" o:connecttype="custom" o:connectlocs="79,4188;0,4296;134,4294;118,4264;96,4264;82,4237;100,4228;79,4188;100,4228;82,4237;96,4264;114,4254;100,4228;114,4254;96,4264;118,4264;114,4254;411,4068;100,4228;114,4254;425,4094;411,4068;501,4058;429,4058;443,4085;425,4094;446,4134;501,4058;429,4058;411,4068;425,4094;443,4085;429,4058;525,4026;391,4028;411,4068;429,4058;501,4058;525,4026" o:connectangles="0,0,0,0,0,0,0,0,0,0,0,0,0,0,0,0,0,0,0,0,0,0,0,0,0,0,0,0,0,0,0,0,0,0,0,0,0,0,0"/>
            </v:shape>
            <v:shape id="AutoShape 67" o:spid="_x0000_s1035" style="position:absolute;left:2599;top:2076;width:2100;height:372;visibility:visible" coordsize="2100,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" adj="0,,0" path="m111,252l,328r127,43l121,329r-20,l97,300r20,-3l111,252xm117,297r-20,3l101,329r20,-2l117,297xm121,327r-20,2l121,329r,-2xm1979,44l117,297r4,30l1983,74r-4,-30xm2096,42r-97,l2003,71r-20,3l1989,119,2100,43r-4,-1xm1999,42r-20,2l1983,74r20,-3l1999,42xm1973,r6,44l1999,42r97,l1973,xe" fillcolor="black" stroked="f">
              <v:stroke joinstyle="round"/>
              <v:formulas/>
              <v:path arrowok="t" o:connecttype="custom" o:connectlocs="111,2329;0,2405;127,2448;121,2406;101,2406;97,2377;117,2374;111,2329;117,2374;97,2377;101,2406;121,2404;117,2374;121,2404;101,2406;121,2406;121,2404;1979,2121;117,2374;121,2404;1983,2151;1979,2121;2096,2119;1999,2119;2003,2148;1983,2151;1989,2196;2100,2120;2096,2119;1999,2119;1979,2121;1983,2151;2003,2148;1999,2119;1973,2077;1979,2121;1999,2119;2096,2119;1973,2077" o:connectangles="0,0,0,0,0,0,0,0,0,0,0,0,0,0,0,0,0,0,0,0,0,0,0,0,0,0,0,0,0,0,0,0,0,0,0,0,0,0,0"/>
            </v:shape>
            <v:shape id="AutoShape 68" o:spid="_x0000_s1036" style="position:absolute;left:6822;top:2045;width:253;height:945;visibility:visible" coordsize="253,9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" adj="0,,0" path="m,816l36,945r73,-95l69,850,40,844r4,-20l,816xm44,824r-4,20l69,850r4,-20l44,824xm73,830r-4,20l109,850r8,-12l73,830xm179,115l44,824r29,6l208,121r-29,-6xm243,95r-60,l212,101r-4,20l252,129,243,95xm183,95r-4,20l208,121r4,-20l183,95xm216,l135,107r44,8l183,95r60,l216,xe" fillcolor="black" stroked="f">
              <v:stroke joinstyle="round"/>
              <v:formulas/>
              <v:path arrowok="t" o:connecttype="custom" o:connectlocs="0,2861;36,2990;109,2895;69,2895;40,2889;44,2869;0,2861;44,2869;40,2889;69,2895;73,2875;44,2869;73,2875;69,2895;109,2895;117,2883;73,2875;179,2160;44,2869;73,2875;208,2166;179,2160;243,2140;183,2140;212,2146;208,2166;252,2174;243,2140;183,2140;179,2160;208,2166;212,2146;183,2140;216,2045;135,2152;179,2160;183,2140;243,2140;216,2045" o:connectangles="0,0,0,0,0,0,0,0,0,0,0,0,0,0,0,0,0,0,0,0,0,0,0,0,0,0,0,0,0,0,0,0,0,0,0,0,0,0,0"/>
            </v:shape>
            <v:shape id="Text Box 69" o:spid="_x0000_s1037" type="#_x0000_t202" style="position:absolute;left:2661;top:4139;width:101;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D540A4" w:rsidRDefault="00D540A4" w:rsidP="00D540A4">
                    <w:pPr>
                      <w:spacing w:line="158" w:lineRule="exact"/>
                      <w:rPr>
                        <w:sz w:val="16"/>
                      </w:rPr>
                    </w:pPr>
                    <w:r>
                      <w:rPr>
                        <w:w w:val="99"/>
                        <w:sz w:val="16"/>
                      </w:rPr>
                      <w:t>1</w:t>
                    </w:r>
                  </w:p>
                </w:txbxContent>
              </v:textbox>
            </v:shape>
            <v:shape id="Text Box 70" o:spid="_x0000_s1038" type="#_x0000_t202" style="position:absolute;left:6594;top:2413;width:445;height: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D540A4" w:rsidRDefault="00D540A4" w:rsidP="00D540A4">
                    <w:pPr>
                      <w:spacing w:before="75"/>
                      <w:ind w:right="44"/>
                      <w:jc w:val="center"/>
                      <w:rPr>
                        <w:sz w:val="20"/>
                      </w:rPr>
                    </w:pPr>
                    <w:r>
                      <w:rPr>
                        <w:sz w:val="20"/>
                      </w:rPr>
                      <w:t>2</w:t>
                    </w:r>
                  </w:p>
                </w:txbxContent>
              </v:textbox>
            </v:shape>
            <v:shape id="Text Box 71" o:spid="_x0000_s1039" type="#_x0000_t202" style="position:absolute;left:3729;top:1753;width:410;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rsidR="00D540A4" w:rsidRDefault="00D540A4" w:rsidP="00D540A4">
                    <w:pPr>
                      <w:spacing w:before="73"/>
                      <w:ind w:right="21"/>
                      <w:jc w:val="center"/>
                      <w:rPr>
                        <w:sz w:val="18"/>
                      </w:rPr>
                    </w:pPr>
                    <w:r>
                      <w:rPr>
                        <w:w w:val="101"/>
                        <w:sz w:val="18"/>
                      </w:rPr>
                      <w:t>3</w:t>
                    </w:r>
                  </w:p>
                </w:txbxContent>
              </v:textbox>
            </v:shape>
            <w10:anchorlock/>
          </v:group>
        </w:pict>
      </w:r>
    </w:p>
    <w:p w:rsidR="00E20F0C" w:rsidRDefault="00E20F0C" w:rsidP="00E20F0C">
      <w:pPr>
        <w:pStyle w:val="Default"/>
        <w:jc w:val="center"/>
        <w:rPr>
          <w:rFonts w:ascii="Times New Roman" w:hAnsi="Times New Roman" w:cs="Times New Roman"/>
          <w:sz w:val="20"/>
          <w:szCs w:val="20"/>
        </w:rPr>
      </w:pPr>
    </w:p>
    <w:p w:rsidR="00E20F0C" w:rsidRDefault="00E20F0C" w:rsidP="00E20F0C">
      <w:pPr>
        <w:pStyle w:val="Default"/>
        <w:jc w:val="center"/>
        <w:rPr>
          <w:rFonts w:ascii="Times New Roman" w:hAnsi="Times New Roman" w:cs="Times New Roman"/>
          <w:sz w:val="20"/>
          <w:szCs w:val="20"/>
        </w:rPr>
      </w:pPr>
    </w:p>
    <w:p w:rsidR="00E20F0C" w:rsidRDefault="00D540A4" w:rsidP="00F2721C">
      <w:pPr>
        <w:pStyle w:val="Titre11"/>
        <w:spacing w:before="34"/>
        <w:ind w:left="0"/>
      </w:pPr>
      <w:r>
        <w:rPr>
          <w:noProof/>
          <w:lang w:bidi="ar-SA"/>
        </w:rPr>
        <w:lastRenderedPageBreak/>
        <w:drawing>
          <wp:inline distT="0" distB="0" distL="0" distR="0">
            <wp:extent cx="6645910" cy="284289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2842895"/>
                    </a:xfrm>
                    <a:prstGeom prst="rect">
                      <a:avLst/>
                    </a:prstGeom>
                    <a:noFill/>
                    <a:ln>
                      <a:noFill/>
                    </a:ln>
                  </pic:spPr>
                </pic:pic>
              </a:graphicData>
            </a:graphic>
          </wp:inline>
        </w:drawing>
      </w:r>
    </w:p>
    <w:p w:rsidR="00E03312" w:rsidRDefault="00E03312" w:rsidP="00D540A4">
      <w:pPr>
        <w:pStyle w:val="Titre11"/>
        <w:spacing w:before="34"/>
        <w:ind w:left="0"/>
      </w:pPr>
    </w:p>
    <w:p w:rsidR="00E20F0C" w:rsidRDefault="00E20F0C" w:rsidP="00E20F0C">
      <w:pPr>
        <w:pStyle w:val="Titre11"/>
        <w:spacing w:before="34"/>
        <w:ind w:left="530"/>
      </w:pPr>
      <w:proofErr w:type="gramStart"/>
      <w:r>
        <w:t>Document  :</w:t>
      </w:r>
      <w:proofErr w:type="gramEnd"/>
      <w:r>
        <w:t xml:space="preserve"> principe de la tomographie sismique</w:t>
      </w:r>
    </w:p>
    <w:p w:rsidR="00E20F0C" w:rsidRDefault="00E20F0C" w:rsidP="00E20F0C">
      <w:pPr>
        <w:pStyle w:val="Corpsdetexte"/>
        <w:rPr>
          <w:b/>
          <w:sz w:val="10"/>
        </w:rPr>
      </w:pPr>
    </w:p>
    <w:p w:rsidR="008F3DED" w:rsidRPr="008F3DED" w:rsidRDefault="008F3DED" w:rsidP="008F3DED">
      <w:pPr>
        <w:shd w:val="clear" w:color="auto" w:fill="FFFFFF"/>
        <w:spacing w:line="240" w:lineRule="auto"/>
        <w:textAlignment w:val="baseline"/>
        <w:rPr>
          <w:rFonts w:ascii="Source Sans Pro" w:eastAsia="Times New Roman" w:hAnsi="Source Sans Pro" w:cs="Times New Roman"/>
          <w:color w:val="2B2E38"/>
        </w:rPr>
      </w:pPr>
      <w:r w:rsidRPr="008F3DED">
        <w:rPr>
          <w:rFonts w:ascii="Source Sans Pro" w:eastAsia="Times New Roman" w:hAnsi="Source Sans Pro" w:cs="Times New Roman"/>
          <w:b/>
          <w:bCs/>
          <w:color w:val="2B2E38"/>
          <w:bdr w:val="none" w:sz="0" w:space="0" w:color="auto" w:frame="1"/>
        </w:rPr>
        <w:t>La tomographie sismique</w:t>
      </w:r>
      <w:r w:rsidRPr="008F3DED">
        <w:rPr>
          <w:rFonts w:ascii="Source Sans Pro" w:eastAsia="Times New Roman" w:hAnsi="Source Sans Pro" w:cs="Times New Roman"/>
          <w:color w:val="2B2E38"/>
          <w:bdr w:val="none" w:sz="0" w:space="0" w:color="auto" w:frame="1"/>
        </w:rPr>
        <w:t> est la technologie utilisée pour évaluer indirectement les températures du globe  au delà de quelques km de profondeur. </w:t>
      </w:r>
    </w:p>
    <w:p w:rsidR="008F3DED" w:rsidRPr="008F3DED" w:rsidRDefault="008F3DED" w:rsidP="008F3DED">
      <w:pPr>
        <w:shd w:val="clear" w:color="auto" w:fill="FFFFFF"/>
        <w:spacing w:line="240" w:lineRule="auto"/>
        <w:textAlignment w:val="baseline"/>
        <w:rPr>
          <w:rFonts w:ascii="Source Sans Pro" w:eastAsia="Times New Roman" w:hAnsi="Source Sans Pro" w:cs="Times New Roman"/>
          <w:color w:val="2B2E38"/>
        </w:rPr>
      </w:pPr>
      <w:r w:rsidRPr="008F3DED">
        <w:rPr>
          <w:rFonts w:ascii="Source Sans Pro" w:eastAsia="Times New Roman" w:hAnsi="Source Sans Pro" w:cs="Times New Roman"/>
          <w:color w:val="2B2E38"/>
          <w:bdr w:val="none" w:sz="0" w:space="0" w:color="auto" w:frame="1"/>
        </w:rPr>
        <w:t>La vitesse des ondes sismiques (qui dépend de la T°C des roches traversées) est traduite en couleur étalonnées en % de différence de vitesse / vitesse normale. </w:t>
      </w:r>
    </w:p>
    <w:p w:rsidR="008F3DED" w:rsidRPr="008F3DED" w:rsidRDefault="008F3DED" w:rsidP="008F3DED">
      <w:pPr>
        <w:shd w:val="clear" w:color="auto" w:fill="FFFFFF"/>
        <w:spacing w:line="240" w:lineRule="auto"/>
        <w:textAlignment w:val="baseline"/>
        <w:rPr>
          <w:rFonts w:ascii="Source Sans Pro" w:eastAsia="Times New Roman" w:hAnsi="Source Sans Pro" w:cs="Times New Roman"/>
          <w:color w:val="2B2E38"/>
        </w:rPr>
      </w:pPr>
      <w:r w:rsidRPr="008F3DED">
        <w:rPr>
          <w:rFonts w:ascii="Source Sans Pro" w:eastAsia="Times New Roman" w:hAnsi="Source Sans Pro" w:cs="Times New Roman"/>
          <w:color w:val="B8312F"/>
          <w:bdr w:val="none" w:sz="0" w:space="0" w:color="auto" w:frame="1"/>
        </w:rPr>
        <w:t>Quand les ondes ralentissent,</w:t>
      </w:r>
      <w:r w:rsidRPr="008F3DED">
        <w:rPr>
          <w:rFonts w:ascii="Source Sans Pro" w:eastAsia="Times New Roman" w:hAnsi="Source Sans Pro" w:cs="Times New Roman"/>
          <w:b/>
          <w:bCs/>
          <w:color w:val="B8312F"/>
          <w:bdr w:val="none" w:sz="0" w:space="0" w:color="auto" w:frame="1"/>
        </w:rPr>
        <w:t> (anomalie de vitesse négative)</w:t>
      </w:r>
      <w:r w:rsidRPr="008F3DED">
        <w:rPr>
          <w:rFonts w:ascii="Source Sans Pro" w:eastAsia="Times New Roman" w:hAnsi="Source Sans Pro" w:cs="Times New Roman"/>
          <w:color w:val="B8312F"/>
          <w:bdr w:val="none" w:sz="0" w:space="0" w:color="auto" w:frame="1"/>
        </w:rPr>
        <w:t> la zone traversée, moins dense, est plus chaude (</w:t>
      </w:r>
      <w:r w:rsidRPr="008F3DED">
        <w:rPr>
          <w:rFonts w:ascii="Source Sans Pro" w:eastAsia="Times New Roman" w:hAnsi="Source Sans Pro" w:cs="Times New Roman"/>
          <w:b/>
          <w:bCs/>
          <w:color w:val="B8312F"/>
          <w:bdr w:val="none" w:sz="0" w:space="0" w:color="auto" w:frame="1"/>
        </w:rPr>
        <w:t xml:space="preserve">anomalie thermique </w:t>
      </w:r>
      <w:r w:rsidR="00E03312" w:rsidRPr="008F3DED">
        <w:rPr>
          <w:rFonts w:ascii="Source Sans Pro" w:eastAsia="Times New Roman" w:hAnsi="Source Sans Pro" w:cs="Times New Roman"/>
          <w:b/>
          <w:bCs/>
          <w:color w:val="B8312F"/>
          <w:bdr w:val="none" w:sz="0" w:space="0" w:color="auto" w:frame="1"/>
        </w:rPr>
        <w:t>positive</w:t>
      </w:r>
      <w:r w:rsidR="00E03312" w:rsidRPr="008F3DED">
        <w:rPr>
          <w:rFonts w:ascii="Source Sans Pro" w:eastAsia="Times New Roman" w:hAnsi="Source Sans Pro" w:cs="Times New Roman"/>
          <w:color w:val="B8312F"/>
          <w:bdr w:val="none" w:sz="0" w:space="0" w:color="auto" w:frame="1"/>
        </w:rPr>
        <w:t>) …</w:t>
      </w:r>
    </w:p>
    <w:p w:rsidR="008E0FF2" w:rsidRDefault="008F3DED" w:rsidP="008F3DED">
      <w:pPr>
        <w:shd w:val="clear" w:color="auto" w:fill="FFFFFF"/>
        <w:spacing w:line="240" w:lineRule="auto"/>
        <w:textAlignment w:val="baseline"/>
        <w:rPr>
          <w:rFonts w:ascii="Source Sans Pro" w:eastAsia="Times New Roman" w:hAnsi="Source Sans Pro" w:cs="Times New Roman"/>
          <w:color w:val="2969B0"/>
          <w:highlight w:val="yellow"/>
          <w:bdr w:val="none" w:sz="0" w:space="0" w:color="auto" w:frame="1"/>
        </w:rPr>
      </w:pPr>
      <w:r w:rsidRPr="008F3DED">
        <w:rPr>
          <w:rFonts w:ascii="Source Sans Pro" w:eastAsia="Times New Roman" w:hAnsi="Source Sans Pro" w:cs="Times New Roman"/>
          <w:color w:val="2969B0"/>
          <w:bdr w:val="none" w:sz="0" w:space="0" w:color="auto" w:frame="1"/>
        </w:rPr>
        <w:t>Quand les ondes accélèrent,</w:t>
      </w:r>
      <w:r w:rsidRPr="008F3DED">
        <w:rPr>
          <w:rFonts w:ascii="Source Sans Pro" w:eastAsia="Times New Roman" w:hAnsi="Source Sans Pro" w:cs="Times New Roman"/>
          <w:b/>
          <w:bCs/>
          <w:color w:val="2969B0"/>
          <w:bdr w:val="none" w:sz="0" w:space="0" w:color="auto" w:frame="1"/>
        </w:rPr>
        <w:t> (anomalie de vitesse positive)</w:t>
      </w:r>
      <w:r w:rsidRPr="008F3DED">
        <w:rPr>
          <w:rFonts w:ascii="Source Sans Pro" w:eastAsia="Times New Roman" w:hAnsi="Source Sans Pro" w:cs="Times New Roman"/>
          <w:color w:val="2969B0"/>
          <w:bdr w:val="none" w:sz="0" w:space="0" w:color="auto" w:frame="1"/>
        </w:rPr>
        <w:t> la zone traversée, moins dense, est plus chaude (</w:t>
      </w:r>
      <w:r w:rsidRPr="008F3DED">
        <w:rPr>
          <w:rFonts w:ascii="Source Sans Pro" w:eastAsia="Times New Roman" w:hAnsi="Source Sans Pro" w:cs="Times New Roman"/>
          <w:b/>
          <w:bCs/>
          <w:color w:val="2969B0"/>
          <w:bdr w:val="none" w:sz="0" w:space="0" w:color="auto" w:frame="1"/>
        </w:rPr>
        <w:t xml:space="preserve">anomalie thermique </w:t>
      </w:r>
      <w:proofErr w:type="gramStart"/>
      <w:r w:rsidR="008E0FF2" w:rsidRPr="008E0FF2">
        <w:rPr>
          <w:rFonts w:ascii="Source Sans Pro" w:eastAsia="Times New Roman" w:hAnsi="Source Sans Pro" w:cs="Times New Roman"/>
          <w:b/>
          <w:bCs/>
          <w:color w:val="2969B0"/>
          <w:highlight w:val="yellow"/>
          <w:bdr w:val="none" w:sz="0" w:space="0" w:color="auto" w:frame="1"/>
        </w:rPr>
        <w:t>négative</w:t>
      </w:r>
      <w:r w:rsidR="008E0FF2">
        <w:rPr>
          <w:rFonts w:ascii="Source Sans Pro" w:eastAsia="Times New Roman" w:hAnsi="Source Sans Pro" w:cs="Times New Roman"/>
          <w:color w:val="2969B0"/>
          <w:highlight w:val="yellow"/>
          <w:bdr w:val="none" w:sz="0" w:space="0" w:color="auto" w:frame="1"/>
        </w:rPr>
        <w:t>)…</w:t>
      </w:r>
      <w:proofErr w:type="gramEnd"/>
    </w:p>
    <w:p w:rsidR="008F3DED" w:rsidRPr="008F3DED" w:rsidRDefault="008E0FF2" w:rsidP="008F3DED">
      <w:pPr>
        <w:shd w:val="clear" w:color="auto" w:fill="FFFFFF"/>
        <w:spacing w:line="240" w:lineRule="auto"/>
        <w:textAlignment w:val="baseline"/>
        <w:rPr>
          <w:rFonts w:ascii="Source Sans Pro" w:eastAsia="Times New Roman" w:hAnsi="Source Sans Pro" w:cs="Times New Roman"/>
          <w:color w:val="2B2E38"/>
        </w:rPr>
      </w:pPr>
      <w:r w:rsidRPr="008E0FF2">
        <w:rPr>
          <w:noProof/>
        </w:rPr>
        <w:drawing>
          <wp:inline distT="0" distB="0" distL="0" distR="0" wp14:anchorId="53B7D90E" wp14:editId="126121C9">
            <wp:extent cx="3781953" cy="4820323"/>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1953" cy="4820323"/>
                    </a:xfrm>
                    <a:prstGeom prst="rect">
                      <a:avLst/>
                    </a:prstGeom>
                  </pic:spPr>
                </pic:pic>
              </a:graphicData>
            </a:graphic>
          </wp:inline>
        </w:drawing>
      </w:r>
      <w:bookmarkStart w:id="6" w:name="_GoBack"/>
      <w:bookmarkEnd w:id="6"/>
      <w:r w:rsidR="00D540A4" w:rsidRPr="00D540A4">
        <w:rPr>
          <w:noProof/>
        </w:rPr>
        <w:t xml:space="preserve"> </w:t>
      </w:r>
    </w:p>
    <w:tbl>
      <w:tblPr>
        <w:tblW w:w="12315" w:type="dxa"/>
        <w:shd w:val="clear" w:color="auto" w:fill="FFFFFF"/>
        <w:tblCellMar>
          <w:left w:w="0" w:type="dxa"/>
          <w:right w:w="0" w:type="dxa"/>
        </w:tblCellMar>
        <w:tblLook w:val="04A0" w:firstRow="1" w:lastRow="0" w:firstColumn="1" w:lastColumn="0" w:noHBand="0" w:noVBand="1"/>
      </w:tblPr>
      <w:tblGrid>
        <w:gridCol w:w="6510"/>
        <w:gridCol w:w="5805"/>
      </w:tblGrid>
      <w:tr w:rsidR="00E03312" w:rsidRPr="008F3DED" w:rsidTr="00D540A4">
        <w:tc>
          <w:tcPr>
            <w:tcW w:w="651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8F3DED" w:rsidRPr="008F3DED" w:rsidRDefault="00D540A4" w:rsidP="008F3DED">
            <w:pPr>
              <w:spacing w:line="240" w:lineRule="auto"/>
              <w:rPr>
                <w:rFonts w:ascii="Source Sans Pro" w:eastAsia="Times New Roman" w:hAnsi="Source Sans Pro" w:cs="Times New Roman"/>
                <w:color w:val="2B2E38"/>
                <w:sz w:val="27"/>
                <w:szCs w:val="27"/>
              </w:rPr>
            </w:pPr>
            <w:r>
              <w:rPr>
                <w:noProof/>
              </w:rPr>
              <w:lastRenderedPageBreak/>
              <w:drawing>
                <wp:inline distT="0" distB="0" distL="0" distR="0">
                  <wp:extent cx="4041667" cy="4536374"/>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8602" cy="4544158"/>
                          </a:xfrm>
                          <a:prstGeom prst="rect">
                            <a:avLst/>
                          </a:prstGeom>
                          <a:noFill/>
                          <a:ln>
                            <a:noFill/>
                          </a:ln>
                        </pic:spPr>
                      </pic:pic>
                    </a:graphicData>
                  </a:graphic>
                </wp:inline>
              </w:drawing>
            </w:r>
          </w:p>
        </w:tc>
        <w:tc>
          <w:tcPr>
            <w:tcW w:w="5805" w:type="dxa"/>
            <w:tcBorders>
              <w:top w:val="single" w:sz="6" w:space="0" w:color="DDDDDD"/>
              <w:left w:val="single" w:sz="6" w:space="0" w:color="DDDDDD"/>
              <w:bottom w:val="single" w:sz="6" w:space="0" w:color="DDDDDD"/>
              <w:right w:val="single" w:sz="6" w:space="0" w:color="DDDDDD"/>
            </w:tcBorders>
            <w:shd w:val="clear" w:color="auto" w:fill="FFFFFF"/>
            <w:hideMark/>
          </w:tcPr>
          <w:p w:rsidR="008F3DED" w:rsidRPr="008F3DED" w:rsidRDefault="008F3DED" w:rsidP="008F3DED">
            <w:pPr>
              <w:spacing w:line="240" w:lineRule="auto"/>
              <w:rPr>
                <w:rFonts w:ascii="Source Sans Pro" w:eastAsia="Times New Roman" w:hAnsi="Source Sans Pro" w:cs="Times New Roman"/>
                <w:color w:val="2B2E38"/>
                <w:sz w:val="27"/>
                <w:szCs w:val="27"/>
              </w:rPr>
            </w:pPr>
          </w:p>
        </w:tc>
      </w:tr>
    </w:tbl>
    <w:p w:rsidR="00E20F0C" w:rsidRDefault="00D540A4" w:rsidP="00E20F0C">
      <w:pPr>
        <w:rPr>
          <w:noProof/>
          <w:sz w:val="20"/>
        </w:rPr>
      </w:pPr>
      <w:r>
        <w:rPr>
          <w:noProof/>
        </w:rPr>
        <w:drawing>
          <wp:inline distT="0" distB="0" distL="0" distR="0">
            <wp:extent cx="5628904" cy="364055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2249" cy="3642719"/>
                    </a:xfrm>
                    <a:prstGeom prst="rect">
                      <a:avLst/>
                    </a:prstGeom>
                    <a:noFill/>
                    <a:ln>
                      <a:noFill/>
                    </a:ln>
                  </pic:spPr>
                </pic:pic>
              </a:graphicData>
            </a:graphic>
          </wp:inline>
        </w:drawing>
      </w:r>
    </w:p>
    <w:p w:rsidR="00E20F0C" w:rsidRDefault="00E20F0C" w:rsidP="00E20F0C">
      <w:pPr>
        <w:rPr>
          <w:noProof/>
          <w:sz w:val="20"/>
        </w:rPr>
      </w:pPr>
    </w:p>
    <w:p w:rsidR="00E20F0C" w:rsidRDefault="00E20F0C" w:rsidP="00E20F0C">
      <w:pPr>
        <w:rPr>
          <w:noProof/>
          <w:sz w:val="20"/>
        </w:rPr>
      </w:pPr>
    </w:p>
    <w:p w:rsidR="008F3DED" w:rsidRDefault="008F3DED" w:rsidP="00E20F0C">
      <w:pPr>
        <w:rPr>
          <w:noProof/>
          <w:sz w:val="20"/>
        </w:rPr>
      </w:pPr>
    </w:p>
    <w:p w:rsidR="008F3DED" w:rsidRDefault="008F3DED" w:rsidP="00E20F0C">
      <w:pPr>
        <w:rPr>
          <w:noProof/>
          <w:sz w:val="20"/>
        </w:rPr>
      </w:pPr>
    </w:p>
    <w:p w:rsidR="008F3DED" w:rsidRDefault="008F3DED" w:rsidP="00E20F0C">
      <w:pPr>
        <w:rPr>
          <w:noProof/>
          <w:sz w:val="20"/>
        </w:rPr>
      </w:pPr>
    </w:p>
    <w:p w:rsidR="008F3DED" w:rsidRDefault="008F3DED" w:rsidP="00E20F0C">
      <w:pPr>
        <w:rPr>
          <w:noProof/>
          <w:sz w:val="20"/>
        </w:rPr>
      </w:pPr>
    </w:p>
    <w:p w:rsidR="008F3DED" w:rsidRDefault="008F3DED" w:rsidP="00E20F0C">
      <w:pPr>
        <w:rPr>
          <w:noProof/>
          <w:sz w:val="20"/>
        </w:rPr>
      </w:pPr>
    </w:p>
    <w:p w:rsidR="008F3DED" w:rsidRDefault="008F3DED" w:rsidP="00E20F0C">
      <w:pPr>
        <w:rPr>
          <w:noProof/>
          <w:sz w:val="20"/>
        </w:rPr>
      </w:pPr>
    </w:p>
    <w:p w:rsidR="008F3DED" w:rsidRDefault="008F3DED" w:rsidP="00E20F0C">
      <w:pPr>
        <w:rPr>
          <w:noProof/>
          <w:sz w:val="20"/>
        </w:rPr>
      </w:pPr>
    </w:p>
    <w:p w:rsidR="008F3DED" w:rsidRDefault="008F3DED" w:rsidP="00E20F0C">
      <w:pPr>
        <w:rPr>
          <w:noProof/>
          <w:sz w:val="20"/>
        </w:rPr>
      </w:pPr>
    </w:p>
    <w:p w:rsidR="008F3DED" w:rsidRDefault="008F3DED" w:rsidP="00E20F0C">
      <w:pPr>
        <w:rPr>
          <w:noProof/>
          <w:sz w:val="20"/>
        </w:rPr>
      </w:pPr>
    </w:p>
    <w:p w:rsidR="00E20F0C" w:rsidRDefault="00E20F0C" w:rsidP="00E20F0C">
      <w:pPr>
        <w:rPr>
          <w:noProof/>
          <w:sz w:val="20"/>
        </w:rPr>
      </w:pPr>
    </w:p>
    <w:p w:rsidR="00E03312" w:rsidRDefault="00E03312" w:rsidP="00E20F0C">
      <w:pPr>
        <w:rPr>
          <w:noProof/>
          <w:sz w:val="20"/>
        </w:rPr>
      </w:pPr>
    </w:p>
    <w:p w:rsidR="006841F8" w:rsidRDefault="006841F8"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424677" w:rsidRDefault="00424677" w:rsidP="00E20F0C">
      <w:pPr>
        <w:rPr>
          <w:noProof/>
          <w:sz w:val="20"/>
        </w:rPr>
      </w:pPr>
    </w:p>
    <w:p w:rsidR="00E03312" w:rsidRDefault="00E03312" w:rsidP="00E20F0C">
      <w:pPr>
        <w:rPr>
          <w:noProof/>
          <w:sz w:val="20"/>
        </w:rPr>
      </w:pPr>
    </w:p>
    <w:p w:rsidR="00E03312" w:rsidRDefault="00E03312" w:rsidP="00E20F0C">
      <w:pPr>
        <w:rPr>
          <w:noProof/>
          <w:sz w:val="20"/>
        </w:rPr>
      </w:pPr>
    </w:p>
    <w:p w:rsidR="00E03312" w:rsidRPr="00E03312" w:rsidRDefault="00E03312" w:rsidP="00E20F0C">
      <w:pPr>
        <w:rPr>
          <w:b/>
          <w:bCs/>
          <w:noProof/>
          <w:sz w:val="20"/>
          <w:u w:val="single"/>
        </w:rPr>
      </w:pPr>
      <w:r w:rsidRPr="00E03312">
        <w:rPr>
          <w:b/>
          <w:bCs/>
          <w:noProof/>
          <w:sz w:val="20"/>
          <w:u w:val="single"/>
        </w:rPr>
        <w:t>Bilan :mise en relation.</w:t>
      </w:r>
    </w:p>
    <w:p w:rsidR="00C36663" w:rsidRDefault="00D540A4" w:rsidP="00F2721C">
      <w:pPr>
        <w:rPr>
          <w:noProof/>
          <w:sz w:val="20"/>
        </w:rPr>
      </w:pPr>
      <w:r>
        <w:rPr>
          <w:noProof/>
        </w:rPr>
        <w:lastRenderedPageBreak/>
        <w:drawing>
          <wp:inline distT="0" distB="0" distL="0" distR="0">
            <wp:extent cx="8930814" cy="4096472"/>
            <wp:effectExtent l="0" t="2419350" r="0" b="239966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148190" cy="4196180"/>
                    </a:xfrm>
                    <a:prstGeom prst="rect">
                      <a:avLst/>
                    </a:prstGeom>
                    <a:noFill/>
                    <a:ln>
                      <a:noFill/>
                    </a:ln>
                  </pic:spPr>
                </pic:pic>
              </a:graphicData>
            </a:graphic>
          </wp:inline>
        </w:drawing>
      </w:r>
    </w:p>
    <w:p w:rsidR="00C36663" w:rsidRDefault="00C36663" w:rsidP="00F2721C">
      <w:pPr>
        <w:rPr>
          <w:noProof/>
          <w:sz w:val="20"/>
        </w:rPr>
      </w:pPr>
    </w:p>
    <w:p w:rsidR="00C36663" w:rsidRDefault="00C36663" w:rsidP="00F2721C">
      <w:pPr>
        <w:rPr>
          <w:noProof/>
          <w:sz w:val="20"/>
        </w:rPr>
      </w:pPr>
    </w:p>
    <w:p w:rsidR="00C36663" w:rsidRDefault="00C36663" w:rsidP="00F2721C">
      <w:pPr>
        <w:rPr>
          <w:noProof/>
          <w:sz w:val="20"/>
        </w:rPr>
      </w:pPr>
    </w:p>
    <w:p w:rsidR="00C36663" w:rsidRDefault="00C36663" w:rsidP="00F2721C">
      <w:pPr>
        <w:rPr>
          <w:noProof/>
          <w:sz w:val="20"/>
        </w:rPr>
      </w:pPr>
    </w:p>
    <w:p w:rsidR="00C36663" w:rsidRDefault="00C36663" w:rsidP="00F2721C">
      <w:pPr>
        <w:rPr>
          <w:noProof/>
          <w:sz w:val="20"/>
        </w:rPr>
      </w:pPr>
    </w:p>
    <w:p w:rsidR="00C36663" w:rsidRDefault="00C36663" w:rsidP="00F2721C">
      <w:pPr>
        <w:rPr>
          <w:noProof/>
          <w:sz w:val="20"/>
        </w:rPr>
      </w:pPr>
    </w:p>
    <w:p w:rsidR="00C36663" w:rsidRDefault="00424677" w:rsidP="00F2721C">
      <w:pPr>
        <w:rPr>
          <w:noProof/>
          <w:sz w:val="20"/>
        </w:rPr>
      </w:pPr>
      <w:r>
        <w:rPr>
          <w:noProof/>
        </w:rPr>
        <w:drawing>
          <wp:inline distT="0" distB="0" distL="0" distR="0">
            <wp:extent cx="8556672" cy="4175908"/>
            <wp:effectExtent l="0" t="2190750" r="0" b="216789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8567190" cy="4181041"/>
                    </a:xfrm>
                    <a:prstGeom prst="rect">
                      <a:avLst/>
                    </a:prstGeom>
                    <a:noFill/>
                    <a:ln>
                      <a:noFill/>
                    </a:ln>
                  </pic:spPr>
                </pic:pic>
              </a:graphicData>
            </a:graphic>
          </wp:inline>
        </w:drawing>
      </w:r>
    </w:p>
    <w:p w:rsidR="008F3DED" w:rsidRDefault="008F3DED" w:rsidP="00C36663">
      <w:pPr>
        <w:rPr>
          <w:noProof/>
          <w:sz w:val="20"/>
        </w:rPr>
      </w:pPr>
    </w:p>
    <w:p w:rsidR="008F3DED" w:rsidRDefault="008F3DED" w:rsidP="00E20F0C">
      <w:pPr>
        <w:rPr>
          <w:noProof/>
          <w:sz w:val="20"/>
        </w:rPr>
      </w:pPr>
    </w:p>
    <w:p w:rsidR="00E20F0C" w:rsidRDefault="00E20F0C"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8F3DED" w:rsidRDefault="008F3DED" w:rsidP="00E20F0C">
      <w:pPr>
        <w:rPr>
          <w:sz w:val="9"/>
        </w:rPr>
      </w:pPr>
    </w:p>
    <w:p w:rsidR="00E03312" w:rsidRDefault="00E03312" w:rsidP="00E20F0C">
      <w:pPr>
        <w:rPr>
          <w:sz w:val="9"/>
        </w:rPr>
      </w:pPr>
    </w:p>
    <w:p w:rsidR="00E03312" w:rsidRDefault="00E03312" w:rsidP="00E20F0C">
      <w:pPr>
        <w:rPr>
          <w:sz w:val="9"/>
        </w:rPr>
      </w:pPr>
    </w:p>
    <w:p w:rsidR="00E03312" w:rsidRDefault="00E03312" w:rsidP="00E20F0C">
      <w:pPr>
        <w:rPr>
          <w:sz w:val="9"/>
        </w:rPr>
      </w:pPr>
    </w:p>
    <w:p w:rsidR="00E03312" w:rsidRDefault="00E03312" w:rsidP="00E20F0C">
      <w:pPr>
        <w:rPr>
          <w:sz w:val="9"/>
        </w:rPr>
      </w:pPr>
    </w:p>
    <w:p w:rsidR="00E03312" w:rsidRDefault="00E03312" w:rsidP="00E20F0C">
      <w:pPr>
        <w:rPr>
          <w:sz w:val="9"/>
        </w:rPr>
      </w:pPr>
    </w:p>
    <w:p w:rsidR="00F2721C" w:rsidRDefault="00F2721C" w:rsidP="00E20F0C">
      <w:pPr>
        <w:rPr>
          <w:sz w:val="9"/>
        </w:rPr>
      </w:pPr>
    </w:p>
    <w:p w:rsidR="00E03312" w:rsidRDefault="00E03312" w:rsidP="00E20F0C">
      <w:pPr>
        <w:rPr>
          <w:sz w:val="9"/>
        </w:rPr>
      </w:pPr>
    </w:p>
    <w:p w:rsidR="00E03312" w:rsidRDefault="00E03312" w:rsidP="00E20F0C">
      <w:pPr>
        <w:rPr>
          <w:sz w:val="9"/>
        </w:rPr>
      </w:pPr>
    </w:p>
    <w:p w:rsidR="00E03312" w:rsidRDefault="00E03312" w:rsidP="00E20F0C">
      <w:pPr>
        <w:rPr>
          <w:sz w:val="9"/>
        </w:rPr>
      </w:pPr>
    </w:p>
    <w:p w:rsidR="00E03312" w:rsidRDefault="00E03312" w:rsidP="00E20F0C">
      <w:pPr>
        <w:rPr>
          <w:sz w:val="9"/>
        </w:rPr>
      </w:pPr>
    </w:p>
    <w:p w:rsidR="00E03312" w:rsidRDefault="00E03312" w:rsidP="00E20F0C">
      <w:pPr>
        <w:rPr>
          <w:sz w:val="9"/>
        </w:rPr>
      </w:pPr>
    </w:p>
    <w:p w:rsidR="008F3DED" w:rsidRDefault="008F3DED" w:rsidP="00E908B8">
      <w:pPr>
        <w:pStyle w:val="Corpsdetexte"/>
        <w:rPr>
          <w:noProof/>
        </w:rPr>
      </w:pPr>
    </w:p>
    <w:sectPr w:rsidR="008F3DED" w:rsidSect="00F75C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Roman">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Baumans">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80803"/>
    <w:multiLevelType w:val="multilevel"/>
    <w:tmpl w:val="3984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356F8C"/>
    <w:multiLevelType w:val="hybridMultilevel"/>
    <w:tmpl w:val="7A8E1B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4FE3C2A"/>
    <w:multiLevelType w:val="hybridMultilevel"/>
    <w:tmpl w:val="C69E249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 w15:restartNumberingAfterBreak="0">
    <w:nsid w:val="4A2C3B8F"/>
    <w:multiLevelType w:val="hybridMultilevel"/>
    <w:tmpl w:val="2812A728"/>
    <w:lvl w:ilvl="0" w:tplc="393E5A32">
      <w:start w:val="3"/>
      <w:numFmt w:val="decimal"/>
      <w:lvlText w:val="%1-"/>
      <w:lvlJc w:val="left"/>
      <w:pPr>
        <w:ind w:left="1817" w:hanging="361"/>
        <w:jc w:val="left"/>
      </w:pPr>
      <w:rPr>
        <w:rFonts w:ascii="Calibri" w:eastAsia="Calibri" w:hAnsi="Calibri" w:cs="Calibri" w:hint="default"/>
        <w:spacing w:val="-2"/>
        <w:w w:val="100"/>
        <w:sz w:val="22"/>
        <w:szCs w:val="22"/>
        <w:lang w:val="fr-FR" w:eastAsia="fr-FR" w:bidi="fr-FR"/>
      </w:rPr>
    </w:lvl>
    <w:lvl w:ilvl="1" w:tplc="9620BB56">
      <w:numFmt w:val="bullet"/>
      <w:lvlText w:val="•"/>
      <w:lvlJc w:val="left"/>
      <w:pPr>
        <w:ind w:left="2756" w:hanging="361"/>
      </w:pPr>
      <w:rPr>
        <w:rFonts w:hint="default"/>
        <w:lang w:val="fr-FR" w:eastAsia="fr-FR" w:bidi="fr-FR"/>
      </w:rPr>
    </w:lvl>
    <w:lvl w:ilvl="2" w:tplc="81227284">
      <w:numFmt w:val="bullet"/>
      <w:lvlText w:val="•"/>
      <w:lvlJc w:val="left"/>
      <w:pPr>
        <w:ind w:left="3692" w:hanging="361"/>
      </w:pPr>
      <w:rPr>
        <w:rFonts w:hint="default"/>
        <w:lang w:val="fr-FR" w:eastAsia="fr-FR" w:bidi="fr-FR"/>
      </w:rPr>
    </w:lvl>
    <w:lvl w:ilvl="3" w:tplc="AD24E992">
      <w:numFmt w:val="bullet"/>
      <w:lvlText w:val="•"/>
      <w:lvlJc w:val="left"/>
      <w:pPr>
        <w:ind w:left="4629" w:hanging="361"/>
      </w:pPr>
      <w:rPr>
        <w:rFonts w:hint="default"/>
        <w:lang w:val="fr-FR" w:eastAsia="fr-FR" w:bidi="fr-FR"/>
      </w:rPr>
    </w:lvl>
    <w:lvl w:ilvl="4" w:tplc="1BB08DEA">
      <w:numFmt w:val="bullet"/>
      <w:lvlText w:val="•"/>
      <w:lvlJc w:val="left"/>
      <w:pPr>
        <w:ind w:left="5565" w:hanging="361"/>
      </w:pPr>
      <w:rPr>
        <w:rFonts w:hint="default"/>
        <w:lang w:val="fr-FR" w:eastAsia="fr-FR" w:bidi="fr-FR"/>
      </w:rPr>
    </w:lvl>
    <w:lvl w:ilvl="5" w:tplc="BB3ED91C">
      <w:numFmt w:val="bullet"/>
      <w:lvlText w:val="•"/>
      <w:lvlJc w:val="left"/>
      <w:pPr>
        <w:ind w:left="6502" w:hanging="361"/>
      </w:pPr>
      <w:rPr>
        <w:rFonts w:hint="default"/>
        <w:lang w:val="fr-FR" w:eastAsia="fr-FR" w:bidi="fr-FR"/>
      </w:rPr>
    </w:lvl>
    <w:lvl w:ilvl="6" w:tplc="A17CA5B8">
      <w:numFmt w:val="bullet"/>
      <w:lvlText w:val="•"/>
      <w:lvlJc w:val="left"/>
      <w:pPr>
        <w:ind w:left="7438" w:hanging="361"/>
      </w:pPr>
      <w:rPr>
        <w:rFonts w:hint="default"/>
        <w:lang w:val="fr-FR" w:eastAsia="fr-FR" w:bidi="fr-FR"/>
      </w:rPr>
    </w:lvl>
    <w:lvl w:ilvl="7" w:tplc="09CE85B2">
      <w:numFmt w:val="bullet"/>
      <w:lvlText w:val="•"/>
      <w:lvlJc w:val="left"/>
      <w:pPr>
        <w:ind w:left="8374" w:hanging="361"/>
      </w:pPr>
      <w:rPr>
        <w:rFonts w:hint="default"/>
        <w:lang w:val="fr-FR" w:eastAsia="fr-FR" w:bidi="fr-FR"/>
      </w:rPr>
    </w:lvl>
    <w:lvl w:ilvl="8" w:tplc="8A66F6A0">
      <w:numFmt w:val="bullet"/>
      <w:lvlText w:val="•"/>
      <w:lvlJc w:val="left"/>
      <w:pPr>
        <w:ind w:left="9311" w:hanging="361"/>
      </w:pPr>
      <w:rPr>
        <w:rFonts w:hint="default"/>
        <w:lang w:val="fr-FR" w:eastAsia="fr-FR" w:bidi="fr-FR"/>
      </w:rPr>
    </w:lvl>
  </w:abstractNum>
  <w:abstractNum w:abstractNumId="4" w15:restartNumberingAfterBreak="0">
    <w:nsid w:val="63504793"/>
    <w:multiLevelType w:val="hybridMultilevel"/>
    <w:tmpl w:val="BDC26EB6"/>
    <w:lvl w:ilvl="0" w:tplc="9AC29340">
      <w:numFmt w:val="bullet"/>
      <w:lvlText w:val=""/>
      <w:lvlJc w:val="left"/>
      <w:pPr>
        <w:ind w:left="1250" w:hanging="360"/>
      </w:pPr>
      <w:rPr>
        <w:rFonts w:ascii="Symbol" w:eastAsia="Symbol" w:hAnsi="Symbol" w:cs="Symbol" w:hint="default"/>
        <w:w w:val="100"/>
        <w:sz w:val="22"/>
        <w:szCs w:val="22"/>
        <w:lang w:val="fr-FR" w:eastAsia="fr-FR" w:bidi="fr-FR"/>
      </w:rPr>
    </w:lvl>
    <w:lvl w:ilvl="1" w:tplc="6D609E00">
      <w:numFmt w:val="bullet"/>
      <w:lvlText w:val="•"/>
      <w:lvlJc w:val="left"/>
      <w:pPr>
        <w:ind w:left="2252" w:hanging="360"/>
      </w:pPr>
      <w:rPr>
        <w:rFonts w:hint="default"/>
        <w:lang w:val="fr-FR" w:eastAsia="fr-FR" w:bidi="fr-FR"/>
      </w:rPr>
    </w:lvl>
    <w:lvl w:ilvl="2" w:tplc="06F67AC0">
      <w:numFmt w:val="bullet"/>
      <w:lvlText w:val="•"/>
      <w:lvlJc w:val="left"/>
      <w:pPr>
        <w:ind w:left="3244" w:hanging="360"/>
      </w:pPr>
      <w:rPr>
        <w:rFonts w:hint="default"/>
        <w:lang w:val="fr-FR" w:eastAsia="fr-FR" w:bidi="fr-FR"/>
      </w:rPr>
    </w:lvl>
    <w:lvl w:ilvl="3" w:tplc="A6DCDAFC">
      <w:numFmt w:val="bullet"/>
      <w:lvlText w:val="•"/>
      <w:lvlJc w:val="left"/>
      <w:pPr>
        <w:ind w:left="4237" w:hanging="360"/>
      </w:pPr>
      <w:rPr>
        <w:rFonts w:hint="default"/>
        <w:lang w:val="fr-FR" w:eastAsia="fr-FR" w:bidi="fr-FR"/>
      </w:rPr>
    </w:lvl>
    <w:lvl w:ilvl="4" w:tplc="75720E14">
      <w:numFmt w:val="bullet"/>
      <w:lvlText w:val="•"/>
      <w:lvlJc w:val="left"/>
      <w:pPr>
        <w:ind w:left="5229" w:hanging="360"/>
      </w:pPr>
      <w:rPr>
        <w:rFonts w:hint="default"/>
        <w:lang w:val="fr-FR" w:eastAsia="fr-FR" w:bidi="fr-FR"/>
      </w:rPr>
    </w:lvl>
    <w:lvl w:ilvl="5" w:tplc="8F5EB4A6">
      <w:numFmt w:val="bullet"/>
      <w:lvlText w:val="•"/>
      <w:lvlJc w:val="left"/>
      <w:pPr>
        <w:ind w:left="6222" w:hanging="360"/>
      </w:pPr>
      <w:rPr>
        <w:rFonts w:hint="default"/>
        <w:lang w:val="fr-FR" w:eastAsia="fr-FR" w:bidi="fr-FR"/>
      </w:rPr>
    </w:lvl>
    <w:lvl w:ilvl="6" w:tplc="F00EDA10">
      <w:numFmt w:val="bullet"/>
      <w:lvlText w:val="•"/>
      <w:lvlJc w:val="left"/>
      <w:pPr>
        <w:ind w:left="7214" w:hanging="360"/>
      </w:pPr>
      <w:rPr>
        <w:rFonts w:hint="default"/>
        <w:lang w:val="fr-FR" w:eastAsia="fr-FR" w:bidi="fr-FR"/>
      </w:rPr>
    </w:lvl>
    <w:lvl w:ilvl="7" w:tplc="2872EA74">
      <w:numFmt w:val="bullet"/>
      <w:lvlText w:val="•"/>
      <w:lvlJc w:val="left"/>
      <w:pPr>
        <w:ind w:left="8206" w:hanging="360"/>
      </w:pPr>
      <w:rPr>
        <w:rFonts w:hint="default"/>
        <w:lang w:val="fr-FR" w:eastAsia="fr-FR" w:bidi="fr-FR"/>
      </w:rPr>
    </w:lvl>
    <w:lvl w:ilvl="8" w:tplc="FB28CFD4">
      <w:numFmt w:val="bullet"/>
      <w:lvlText w:val="•"/>
      <w:lvlJc w:val="left"/>
      <w:pPr>
        <w:ind w:left="9199" w:hanging="360"/>
      </w:pPr>
      <w:rPr>
        <w:rFonts w:hint="default"/>
        <w:lang w:val="fr-FR" w:eastAsia="fr-FR" w:bidi="fr-FR"/>
      </w:rPr>
    </w:lvl>
  </w:abstractNum>
  <w:abstractNum w:abstractNumId="5" w15:restartNumberingAfterBreak="0">
    <w:nsid w:val="656B0598"/>
    <w:multiLevelType w:val="hybridMultilevel"/>
    <w:tmpl w:val="7742A9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454165"/>
    <w:multiLevelType w:val="hybridMultilevel"/>
    <w:tmpl w:val="5FC0C7BC"/>
    <w:lvl w:ilvl="0" w:tplc="968AD282">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20F0C"/>
    <w:rsid w:val="0001199C"/>
    <w:rsid w:val="00016FA4"/>
    <w:rsid w:val="0002044C"/>
    <w:rsid w:val="000210DC"/>
    <w:rsid w:val="0014290B"/>
    <w:rsid w:val="002225B8"/>
    <w:rsid w:val="00226380"/>
    <w:rsid w:val="002B632A"/>
    <w:rsid w:val="002E6C99"/>
    <w:rsid w:val="003620E7"/>
    <w:rsid w:val="00424677"/>
    <w:rsid w:val="004651CD"/>
    <w:rsid w:val="0048521D"/>
    <w:rsid w:val="004D53A7"/>
    <w:rsid w:val="00523BF8"/>
    <w:rsid w:val="00544072"/>
    <w:rsid w:val="0054428E"/>
    <w:rsid w:val="00556AD3"/>
    <w:rsid w:val="005A7A3A"/>
    <w:rsid w:val="005C1CB3"/>
    <w:rsid w:val="005E40A7"/>
    <w:rsid w:val="00671794"/>
    <w:rsid w:val="006841F8"/>
    <w:rsid w:val="007B7509"/>
    <w:rsid w:val="007E2159"/>
    <w:rsid w:val="008131FC"/>
    <w:rsid w:val="008428A0"/>
    <w:rsid w:val="00870DC8"/>
    <w:rsid w:val="008A595B"/>
    <w:rsid w:val="008C3E71"/>
    <w:rsid w:val="008D36CC"/>
    <w:rsid w:val="008E0FF2"/>
    <w:rsid w:val="008F3DED"/>
    <w:rsid w:val="009A7F01"/>
    <w:rsid w:val="009F70F1"/>
    <w:rsid w:val="00A40713"/>
    <w:rsid w:val="00AE7B28"/>
    <w:rsid w:val="00B77634"/>
    <w:rsid w:val="00C17303"/>
    <w:rsid w:val="00C36663"/>
    <w:rsid w:val="00C70080"/>
    <w:rsid w:val="00C90230"/>
    <w:rsid w:val="00CF03E9"/>
    <w:rsid w:val="00D53A68"/>
    <w:rsid w:val="00D540A4"/>
    <w:rsid w:val="00D559D8"/>
    <w:rsid w:val="00E03312"/>
    <w:rsid w:val="00E20F0C"/>
    <w:rsid w:val="00E908B8"/>
    <w:rsid w:val="00EC45F0"/>
    <w:rsid w:val="00F2413C"/>
    <w:rsid w:val="00F2721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37758BED"/>
  <w15:docId w15:val="{F8C69E69-E98B-4D13-B6FF-25242C548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F0C"/>
    <w:pPr>
      <w:spacing w:after="0"/>
    </w:pPr>
    <w:rPr>
      <w:rFonts w:ascii="Arial" w:eastAsia="Arial" w:hAnsi="Arial" w:cs="Arial"/>
      <w:lang w:eastAsia="fr-FR"/>
    </w:rPr>
  </w:style>
  <w:style w:type="paragraph" w:styleId="Titre1">
    <w:name w:val="heading 1"/>
    <w:basedOn w:val="Normal"/>
    <w:link w:val="Titre1Car"/>
    <w:uiPriority w:val="9"/>
    <w:qFormat/>
    <w:rsid w:val="00671794"/>
    <w:pPr>
      <w:widowControl w:val="0"/>
      <w:autoSpaceDE w:val="0"/>
      <w:autoSpaceDN w:val="0"/>
      <w:spacing w:line="240" w:lineRule="auto"/>
      <w:ind w:left="230"/>
      <w:outlineLvl w:val="0"/>
    </w:pPr>
    <w:rPr>
      <w:rFonts w:ascii="Palatino Linotype" w:eastAsia="Palatino Linotype" w:hAnsi="Palatino Linotype" w:cs="Palatino Linotype"/>
      <w:b/>
      <w:bCs/>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20F0C"/>
    <w:pPr>
      <w:spacing w:after="0" w:line="240" w:lineRule="auto"/>
    </w:pPr>
  </w:style>
  <w:style w:type="paragraph" w:styleId="Paragraphedeliste">
    <w:name w:val="List Paragraph"/>
    <w:basedOn w:val="Normal"/>
    <w:uiPriority w:val="34"/>
    <w:qFormat/>
    <w:rsid w:val="00E20F0C"/>
    <w:pPr>
      <w:ind w:left="720"/>
      <w:contextualSpacing/>
    </w:pPr>
  </w:style>
  <w:style w:type="paragraph" w:customStyle="1" w:styleId="Default">
    <w:name w:val="Default"/>
    <w:rsid w:val="00E20F0C"/>
    <w:pPr>
      <w:autoSpaceDE w:val="0"/>
      <w:autoSpaceDN w:val="0"/>
      <w:adjustRightInd w:val="0"/>
      <w:spacing w:after="0" w:line="240" w:lineRule="auto"/>
    </w:pPr>
    <w:rPr>
      <w:rFonts w:ascii="Calibri" w:hAnsi="Calibri" w:cs="Calibri"/>
      <w:color w:val="000000"/>
      <w:sz w:val="24"/>
      <w:szCs w:val="24"/>
    </w:rPr>
  </w:style>
  <w:style w:type="paragraph" w:customStyle="1" w:styleId="Contenudetableau">
    <w:name w:val="Contenu de tableau"/>
    <w:basedOn w:val="Normal"/>
    <w:rsid w:val="00E20F0C"/>
    <w:pPr>
      <w:widowControl w:val="0"/>
      <w:suppressLineNumbers/>
      <w:suppressAutoHyphens/>
      <w:overflowPunct w:val="0"/>
      <w:autoSpaceDE w:val="0"/>
      <w:autoSpaceDN w:val="0"/>
      <w:adjustRightInd w:val="0"/>
      <w:spacing w:line="240" w:lineRule="auto"/>
      <w:textAlignment w:val="baseline"/>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E20F0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0F0C"/>
    <w:rPr>
      <w:rFonts w:ascii="Tahoma" w:eastAsia="Arial" w:hAnsi="Tahoma" w:cs="Tahoma"/>
      <w:sz w:val="16"/>
      <w:szCs w:val="16"/>
      <w:lang w:eastAsia="fr-FR"/>
    </w:rPr>
  </w:style>
  <w:style w:type="paragraph" w:styleId="Corpsdetexte">
    <w:name w:val="Body Text"/>
    <w:basedOn w:val="Normal"/>
    <w:link w:val="CorpsdetexteCar"/>
    <w:uiPriority w:val="1"/>
    <w:qFormat/>
    <w:rsid w:val="00E20F0C"/>
    <w:pPr>
      <w:widowControl w:val="0"/>
      <w:autoSpaceDE w:val="0"/>
      <w:autoSpaceDN w:val="0"/>
      <w:spacing w:line="240" w:lineRule="auto"/>
    </w:pPr>
    <w:rPr>
      <w:rFonts w:ascii="Calibri" w:eastAsia="Calibri" w:hAnsi="Calibri" w:cs="Calibri"/>
      <w:lang w:bidi="fr-FR"/>
    </w:rPr>
  </w:style>
  <w:style w:type="character" w:customStyle="1" w:styleId="CorpsdetexteCar">
    <w:name w:val="Corps de texte Car"/>
    <w:basedOn w:val="Policepardfaut"/>
    <w:link w:val="Corpsdetexte"/>
    <w:uiPriority w:val="1"/>
    <w:rsid w:val="00E20F0C"/>
    <w:rPr>
      <w:rFonts w:ascii="Calibri" w:eastAsia="Calibri" w:hAnsi="Calibri" w:cs="Calibri"/>
      <w:lang w:eastAsia="fr-FR" w:bidi="fr-FR"/>
    </w:rPr>
  </w:style>
  <w:style w:type="paragraph" w:customStyle="1" w:styleId="Titre11">
    <w:name w:val="Titre 11"/>
    <w:basedOn w:val="Normal"/>
    <w:uiPriority w:val="1"/>
    <w:qFormat/>
    <w:rsid w:val="00E20F0C"/>
    <w:pPr>
      <w:widowControl w:val="0"/>
      <w:autoSpaceDE w:val="0"/>
      <w:autoSpaceDN w:val="0"/>
      <w:spacing w:before="25" w:line="240" w:lineRule="auto"/>
      <w:ind w:left="102"/>
      <w:outlineLvl w:val="1"/>
    </w:pPr>
    <w:rPr>
      <w:rFonts w:ascii="Calibri" w:eastAsia="Calibri" w:hAnsi="Calibri" w:cs="Calibri"/>
      <w:b/>
      <w:bCs/>
      <w:u w:val="single" w:color="000000"/>
      <w:lang w:bidi="fr-FR"/>
    </w:rPr>
  </w:style>
  <w:style w:type="table" w:styleId="Grilledutableau">
    <w:name w:val="Table Grid"/>
    <w:basedOn w:val="TableauNormal"/>
    <w:uiPriority w:val="59"/>
    <w:rsid w:val="001429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8A595B"/>
    <w:rPr>
      <w:color w:val="0000FF" w:themeColor="hyperlink"/>
      <w:u w:val="single"/>
    </w:rPr>
  </w:style>
  <w:style w:type="character" w:customStyle="1" w:styleId="Mentionnonrsolue1">
    <w:name w:val="Mention non résolue1"/>
    <w:basedOn w:val="Policepardfaut"/>
    <w:uiPriority w:val="99"/>
    <w:semiHidden/>
    <w:unhideWhenUsed/>
    <w:rsid w:val="008A595B"/>
    <w:rPr>
      <w:color w:val="605E5C"/>
      <w:shd w:val="clear" w:color="auto" w:fill="E1DFDD"/>
    </w:rPr>
  </w:style>
  <w:style w:type="paragraph" w:styleId="NormalWeb">
    <w:name w:val="Normal (Web)"/>
    <w:basedOn w:val="Normal"/>
    <w:uiPriority w:val="99"/>
    <w:unhideWhenUsed/>
    <w:rsid w:val="005E40A7"/>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5E40A7"/>
    <w:rPr>
      <w:b/>
      <w:bCs/>
    </w:rPr>
  </w:style>
  <w:style w:type="character" w:styleId="Accentuation">
    <w:name w:val="Emphasis"/>
    <w:basedOn w:val="Policepardfaut"/>
    <w:uiPriority w:val="20"/>
    <w:qFormat/>
    <w:rsid w:val="005E40A7"/>
    <w:rPr>
      <w:i/>
      <w:iCs/>
    </w:rPr>
  </w:style>
  <w:style w:type="character" w:customStyle="1" w:styleId="Mentionnonrsolue2">
    <w:name w:val="Mention non résolue2"/>
    <w:basedOn w:val="Policepardfaut"/>
    <w:uiPriority w:val="99"/>
    <w:semiHidden/>
    <w:unhideWhenUsed/>
    <w:rsid w:val="009F70F1"/>
    <w:rPr>
      <w:color w:val="605E5C"/>
      <w:shd w:val="clear" w:color="auto" w:fill="E1DFDD"/>
    </w:rPr>
  </w:style>
  <w:style w:type="character" w:customStyle="1" w:styleId="Titre1Car">
    <w:name w:val="Titre 1 Car"/>
    <w:basedOn w:val="Policepardfaut"/>
    <w:link w:val="Titre1"/>
    <w:uiPriority w:val="9"/>
    <w:rsid w:val="00671794"/>
    <w:rPr>
      <w:rFonts w:ascii="Palatino Linotype" w:eastAsia="Palatino Linotype" w:hAnsi="Palatino Linotype" w:cs="Palatino Linotype"/>
      <w:b/>
      <w:bCs/>
      <w:sz w:val="24"/>
      <w:szCs w:val="24"/>
    </w:rPr>
  </w:style>
  <w:style w:type="character" w:styleId="Lienhypertextesuivivisit">
    <w:name w:val="FollowedHyperlink"/>
    <w:basedOn w:val="Policepardfaut"/>
    <w:uiPriority w:val="99"/>
    <w:semiHidden/>
    <w:unhideWhenUsed/>
    <w:rsid w:val="004246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20257">
      <w:bodyDiv w:val="1"/>
      <w:marLeft w:val="0"/>
      <w:marRight w:val="0"/>
      <w:marTop w:val="0"/>
      <w:marBottom w:val="0"/>
      <w:divBdr>
        <w:top w:val="none" w:sz="0" w:space="0" w:color="auto"/>
        <w:left w:val="none" w:sz="0" w:space="0" w:color="auto"/>
        <w:bottom w:val="none" w:sz="0" w:space="0" w:color="auto"/>
        <w:right w:val="none" w:sz="0" w:space="0" w:color="auto"/>
      </w:divBdr>
    </w:div>
    <w:div w:id="572737480">
      <w:bodyDiv w:val="1"/>
      <w:marLeft w:val="0"/>
      <w:marRight w:val="0"/>
      <w:marTop w:val="0"/>
      <w:marBottom w:val="0"/>
      <w:divBdr>
        <w:top w:val="none" w:sz="0" w:space="0" w:color="auto"/>
        <w:left w:val="none" w:sz="0" w:space="0" w:color="auto"/>
        <w:bottom w:val="none" w:sz="0" w:space="0" w:color="auto"/>
        <w:right w:val="none" w:sz="0" w:space="0" w:color="auto"/>
      </w:divBdr>
    </w:div>
    <w:div w:id="1866864354">
      <w:bodyDiv w:val="1"/>
      <w:marLeft w:val="0"/>
      <w:marRight w:val="0"/>
      <w:marTop w:val="0"/>
      <w:marBottom w:val="0"/>
      <w:divBdr>
        <w:top w:val="none" w:sz="0" w:space="0" w:color="auto"/>
        <w:left w:val="none" w:sz="0" w:space="0" w:color="auto"/>
        <w:bottom w:val="none" w:sz="0" w:space="0" w:color="auto"/>
        <w:right w:val="none" w:sz="0" w:space="0" w:color="auto"/>
      </w:divBdr>
      <w:divsChild>
        <w:div w:id="799616123">
          <w:marLeft w:val="0"/>
          <w:marRight w:val="0"/>
          <w:marTop w:val="0"/>
          <w:marBottom w:val="0"/>
          <w:divBdr>
            <w:top w:val="none" w:sz="0" w:space="0" w:color="auto"/>
            <w:left w:val="none" w:sz="0" w:space="0" w:color="auto"/>
            <w:bottom w:val="none" w:sz="0" w:space="0" w:color="auto"/>
            <w:right w:val="none" w:sz="0" w:space="0" w:color="auto"/>
          </w:divBdr>
        </w:div>
      </w:divsChild>
    </w:div>
    <w:div w:id="2040353957">
      <w:bodyDiv w:val="1"/>
      <w:marLeft w:val="0"/>
      <w:marRight w:val="0"/>
      <w:marTop w:val="0"/>
      <w:marBottom w:val="0"/>
      <w:divBdr>
        <w:top w:val="none" w:sz="0" w:space="0" w:color="auto"/>
        <w:left w:val="none" w:sz="0" w:space="0" w:color="auto"/>
        <w:bottom w:val="none" w:sz="0" w:space="0" w:color="auto"/>
        <w:right w:val="none" w:sz="0" w:space="0" w:color="auto"/>
      </w:divBdr>
    </w:div>
    <w:div w:id="209003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pedagogie.ac-nice.fr/svt/productions/tomographie2/"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oleObject" Target="embeddings/oleObject2.bin"/><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vimeo.com/66102392?embedded=true&amp;source=vimeo_logo&amp;owner=1813408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13</Pages>
  <Words>1279</Words>
  <Characters>7036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EDUCATION</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sboutinp</dc:creator>
  <cp:lastModifiedBy>Sophie BOUTIN-PUECH</cp:lastModifiedBy>
  <cp:revision>10</cp:revision>
  <cp:lastPrinted>2024-12-13T07:20:00Z</cp:lastPrinted>
  <dcterms:created xsi:type="dcterms:W3CDTF">2023-01-08T08:52:00Z</dcterms:created>
  <dcterms:modified xsi:type="dcterms:W3CDTF">2024-12-17T13:51:00Z</dcterms:modified>
</cp:coreProperties>
</file>