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3C" w:rsidRDefault="0021613C" w:rsidP="0021613C">
      <w:pPr>
        <w:spacing w:after="0"/>
        <w:jc w:val="center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  <w:jc w:val="center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  <w:jc w:val="center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  <w:jc w:val="center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  <w:rPr>
          <w:b/>
          <w:sz w:val="24"/>
          <w:szCs w:val="24"/>
          <w:u w:val="single"/>
        </w:rPr>
      </w:pPr>
    </w:p>
    <w:tbl>
      <w:tblPr>
        <w:tblStyle w:val="TableNormal"/>
        <w:tblpPr w:leftFromText="141" w:rightFromText="141" w:vertAnchor="text" w:horzAnchor="margin" w:tblpY="-1740"/>
        <w:tblW w:w="10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7"/>
        <w:gridCol w:w="2522"/>
        <w:gridCol w:w="6208"/>
      </w:tblGrid>
      <w:tr w:rsidR="0021613C" w:rsidRPr="00F70013" w:rsidTr="0021613C">
        <w:trPr>
          <w:trHeight w:val="557"/>
        </w:trPr>
        <w:tc>
          <w:tcPr>
            <w:tcW w:w="4429" w:type="dxa"/>
            <w:gridSpan w:val="2"/>
          </w:tcPr>
          <w:p w:rsidR="0021613C" w:rsidRPr="00F70013" w:rsidRDefault="0021613C" w:rsidP="00323227">
            <w:pPr>
              <w:pStyle w:val="TableParagraph"/>
              <w:spacing w:line="338" w:lineRule="exact"/>
              <w:ind w:left="644"/>
              <w:rPr>
                <w:rFonts w:ascii="Arial" w:hAnsi="Arial" w:cs="Arial"/>
                <w:b/>
              </w:rPr>
            </w:pPr>
            <w:r w:rsidRPr="00F70013">
              <w:rPr>
                <w:rFonts w:ascii="Arial" w:hAnsi="Arial" w:cs="Arial"/>
                <w:b/>
              </w:rPr>
              <w:t>UPE2A</w:t>
            </w:r>
          </w:p>
        </w:tc>
        <w:tc>
          <w:tcPr>
            <w:tcW w:w="6208" w:type="dxa"/>
            <w:vMerge w:val="restart"/>
          </w:tcPr>
          <w:p w:rsidR="0021613C" w:rsidRPr="00F70013" w:rsidRDefault="0021613C" w:rsidP="0032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Comic Sans MS" w:hAnsi="Arial" w:cs="Arial"/>
                <w:b/>
                <w:sz w:val="22"/>
                <w:szCs w:val="22"/>
                <w:u w:val="single"/>
              </w:rPr>
            </w:pPr>
            <w:r w:rsidRPr="00F70013">
              <w:rPr>
                <w:rFonts w:ascii="Arial" w:eastAsia="Comic Sans MS" w:hAnsi="Arial" w:cs="Arial"/>
                <w:b/>
                <w:sz w:val="22"/>
                <w:szCs w:val="22"/>
              </w:rPr>
              <w:t>activité n°</w:t>
            </w:r>
            <w:r w:rsidR="00945050">
              <w:rPr>
                <w:rFonts w:ascii="Arial" w:eastAsia="Comic Sans MS" w:hAnsi="Arial" w:cs="Arial"/>
                <w:b/>
                <w:sz w:val="22"/>
                <w:szCs w:val="22"/>
              </w:rPr>
              <w:t>3</w:t>
            </w:r>
            <w:r w:rsidRPr="00F70013">
              <w:rPr>
                <w:rFonts w:ascii="Arial" w:eastAsia="Comic Sans MS" w:hAnsi="Arial" w:cs="Arial"/>
                <w:b/>
                <w:sz w:val="22"/>
                <w:szCs w:val="22"/>
              </w:rPr>
              <w:t xml:space="preserve"> : </w:t>
            </w:r>
            <w:r w:rsidR="000E611B">
              <w:rPr>
                <w:rFonts w:ascii="Arial" w:eastAsia="Comic Sans MS" w:hAnsi="Arial" w:cs="Arial"/>
                <w:b/>
                <w:sz w:val="22"/>
                <w:szCs w:val="22"/>
                <w:u w:val="single"/>
              </w:rPr>
              <w:t>la découverte de la structure de l’ADN</w:t>
            </w:r>
          </w:p>
          <w:p w:rsidR="0021613C" w:rsidRPr="00F70013" w:rsidRDefault="0021613C" w:rsidP="00323227">
            <w:pPr>
              <w:pStyle w:val="TableParagraph"/>
              <w:spacing w:before="197"/>
              <w:ind w:right="589"/>
              <w:rPr>
                <w:rFonts w:ascii="Arial" w:hAnsi="Arial" w:cs="Arial"/>
                <w:b/>
              </w:rPr>
            </w:pPr>
          </w:p>
        </w:tc>
      </w:tr>
      <w:tr w:rsidR="0021613C" w:rsidRPr="00F70013" w:rsidTr="0021613C">
        <w:trPr>
          <w:trHeight w:val="1033"/>
        </w:trPr>
        <w:tc>
          <w:tcPr>
            <w:tcW w:w="4429" w:type="dxa"/>
            <w:gridSpan w:val="2"/>
          </w:tcPr>
          <w:p w:rsidR="0021613C" w:rsidRPr="00F70013" w:rsidRDefault="0021613C" w:rsidP="0032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70013">
              <w:rPr>
                <w:rFonts w:ascii="Arial" w:eastAsia="Comic Sans MS" w:hAnsi="Arial" w:cs="Arial"/>
                <w:b/>
                <w:sz w:val="22"/>
                <w:szCs w:val="22"/>
                <w:u w:val="single"/>
              </w:rPr>
              <w:t>Chapitre 2 LA DIVERSITÉ DE LA VIE POSSIBLE SUR TERRE</w:t>
            </w:r>
          </w:p>
        </w:tc>
        <w:tc>
          <w:tcPr>
            <w:tcW w:w="6208" w:type="dxa"/>
            <w:vMerge/>
            <w:tcBorders>
              <w:top w:val="nil"/>
            </w:tcBorders>
          </w:tcPr>
          <w:p w:rsidR="0021613C" w:rsidRPr="00F70013" w:rsidRDefault="0021613C" w:rsidP="003232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13C" w:rsidRPr="00F70013" w:rsidTr="0021613C">
        <w:trPr>
          <w:trHeight w:val="788"/>
        </w:trPr>
        <w:tc>
          <w:tcPr>
            <w:tcW w:w="1907" w:type="dxa"/>
          </w:tcPr>
          <w:p w:rsidR="0021613C" w:rsidRPr="00F70013" w:rsidRDefault="0021613C" w:rsidP="00323227">
            <w:pPr>
              <w:pStyle w:val="TableParagraph"/>
              <w:ind w:left="775"/>
              <w:rPr>
                <w:rFonts w:ascii="Arial" w:hAnsi="Arial" w:cs="Arial"/>
              </w:rPr>
            </w:pPr>
            <w:r w:rsidRPr="00F70013">
              <w:rPr>
                <w:rFonts w:ascii="Arial" w:hAnsi="Arial" w:cs="Arial"/>
                <w:noProof/>
              </w:rPr>
              <w:drawing>
                <wp:inline distT="0" distB="0" distL="0" distR="0">
                  <wp:extent cx="301511" cy="402335"/>
                  <wp:effectExtent l="0" t="0" r="0" b="0"/>
                  <wp:docPr id="6" name="image1.jpeg" descr="RÃ©sultat de recherche d'images pour &quot;rouage tÃª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11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gridSpan w:val="2"/>
          </w:tcPr>
          <w:p w:rsidR="0021613C" w:rsidRPr="00F70013" w:rsidRDefault="0021613C" w:rsidP="00323227">
            <w:pPr>
              <w:pStyle w:val="Corpsdetexte"/>
              <w:tabs>
                <w:tab w:val="left" w:pos="1926"/>
              </w:tabs>
              <w:spacing w:before="24"/>
              <w:rPr>
                <w:rFonts w:ascii="Arial" w:hAnsi="Arial" w:cs="Arial"/>
                <w:i/>
                <w:sz w:val="22"/>
                <w:szCs w:val="22"/>
              </w:rPr>
            </w:pPr>
            <w:r w:rsidRPr="00F70013">
              <w:rPr>
                <w:rFonts w:ascii="Arial" w:hAnsi="Arial" w:cs="Arial"/>
                <w:b/>
                <w:sz w:val="22"/>
                <w:szCs w:val="22"/>
                <w:u w:val="single"/>
              </w:rPr>
              <w:t>Compétences</w:t>
            </w:r>
            <w:r w:rsidRPr="00F70013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 xml:space="preserve"> </w:t>
            </w:r>
            <w:r w:rsidRPr="00F70013">
              <w:rPr>
                <w:rFonts w:ascii="Arial" w:hAnsi="Arial" w:cs="Arial"/>
                <w:b/>
                <w:sz w:val="22"/>
                <w:szCs w:val="22"/>
                <w:u w:val="single"/>
              </w:rPr>
              <w:t>travaillées</w:t>
            </w:r>
            <w:r w:rsidRPr="00F70013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 xml:space="preserve"> :</w:t>
            </w:r>
            <w:r>
              <w:rPr>
                <w:b/>
              </w:rPr>
              <w:t xml:space="preserve"> Utiliser les fonctionnalités d’un logiciel de façon autonome grâce à sa fiche technique,</w:t>
            </w:r>
            <w:r w:rsidRPr="00A260C2">
              <w:rPr>
                <w:b/>
              </w:rPr>
              <w:t xml:space="preserve"> Saisir des informations</w:t>
            </w:r>
            <w:r>
              <w:rPr>
                <w:b/>
              </w:rPr>
              <w:t xml:space="preserve"> de documents</w:t>
            </w:r>
          </w:p>
        </w:tc>
      </w:tr>
    </w:tbl>
    <w:p w:rsidR="0021613C" w:rsidRDefault="0021613C" w:rsidP="0021613C">
      <w:pPr>
        <w:spacing w:after="0"/>
        <w:rPr>
          <w:b/>
          <w:sz w:val="24"/>
          <w:szCs w:val="24"/>
        </w:rPr>
      </w:pPr>
      <w:r w:rsidRPr="00575509">
        <w:rPr>
          <w:bCs/>
          <w:sz w:val="24"/>
          <w:szCs w:val="24"/>
        </w:rPr>
        <w:t xml:space="preserve">Toutes </w:t>
      </w:r>
      <w:r w:rsidRPr="001A569A">
        <w:rPr>
          <w:b/>
          <w:sz w:val="24"/>
          <w:szCs w:val="24"/>
        </w:rPr>
        <w:t xml:space="preserve">les cellules d’un </w:t>
      </w:r>
      <w:r>
        <w:rPr>
          <w:b/>
          <w:sz w:val="24"/>
          <w:szCs w:val="24"/>
        </w:rPr>
        <w:t>être vivant contiennent l’ADN qui est responsable des caractères héréditaires.</w:t>
      </w:r>
    </w:p>
    <w:p w:rsidR="0021613C" w:rsidRDefault="0021613C" w:rsidP="0021613C">
      <w:pPr>
        <w:spacing w:after="0"/>
        <w:rPr>
          <w:b/>
          <w:sz w:val="24"/>
          <w:szCs w:val="24"/>
        </w:rPr>
      </w:pPr>
    </w:p>
    <w:p w:rsidR="0021613C" w:rsidRPr="00575509" w:rsidRDefault="0021613C" w:rsidP="0021613C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Quelle est </w:t>
      </w:r>
      <w:r>
        <w:rPr>
          <w:bCs/>
          <w:sz w:val="24"/>
          <w:szCs w:val="24"/>
        </w:rPr>
        <w:t>l’organisation de la molécule d’Adn puis voyons comment cette organisation peut donner des différences.</w:t>
      </w:r>
    </w:p>
    <w:p w:rsidR="0021613C" w:rsidRDefault="0021613C" w:rsidP="0021613C">
      <w:pPr>
        <w:spacing w:after="0"/>
        <w:rPr>
          <w:b/>
          <w:sz w:val="24"/>
          <w:szCs w:val="24"/>
          <w:u w:val="single"/>
        </w:rPr>
      </w:pPr>
    </w:p>
    <w:p w:rsidR="0021613C" w:rsidRPr="004A5498" w:rsidRDefault="0021613C" w:rsidP="00216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Activité 1 : l’organisation de la molécule d’ADN</w:t>
      </w:r>
    </w:p>
    <w:p w:rsidR="0021613C" w:rsidRPr="00575509" w:rsidRDefault="0021613C" w:rsidP="0021613C">
      <w:pPr>
        <w:spacing w:after="0"/>
        <w:rPr>
          <w:bCs/>
          <w:sz w:val="24"/>
          <w:szCs w:val="24"/>
        </w:rPr>
      </w:pPr>
      <w:r w:rsidRPr="00575509">
        <w:rPr>
          <w:bCs/>
          <w:sz w:val="24"/>
          <w:szCs w:val="24"/>
          <w:u w:val="single"/>
        </w:rPr>
        <w:t>Support </w:t>
      </w:r>
      <w:r w:rsidRPr="00575509">
        <w:rPr>
          <w:bCs/>
          <w:sz w:val="24"/>
          <w:szCs w:val="24"/>
        </w:rPr>
        <w:t xml:space="preserve">: logiciel free </w:t>
      </w:r>
      <w:proofErr w:type="spellStart"/>
      <w:r w:rsidRPr="00575509">
        <w:rPr>
          <w:bCs/>
          <w:sz w:val="24"/>
          <w:szCs w:val="24"/>
        </w:rPr>
        <w:t>Libmol</w:t>
      </w:r>
      <w:proofErr w:type="spellEnd"/>
      <w:r w:rsidRPr="00575509">
        <w:rPr>
          <w:bCs/>
          <w:sz w:val="24"/>
          <w:szCs w:val="24"/>
        </w:rPr>
        <w:t xml:space="preserve"> et sa fiche technique</w:t>
      </w:r>
    </w:p>
    <w:p w:rsidR="0021613C" w:rsidRDefault="0021613C" w:rsidP="0021613C">
      <w:pPr>
        <w:spacing w:after="0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</w:pPr>
      <w:r>
        <w:rPr>
          <w:i/>
          <w:u w:val="single"/>
        </w:rPr>
        <w:t xml:space="preserve">1. </w:t>
      </w:r>
      <w:r w:rsidRPr="00404EA4">
        <w:rPr>
          <w:i/>
          <w:u w:val="single"/>
        </w:rPr>
        <w:t xml:space="preserve">Accéder au logiciel </w:t>
      </w:r>
      <w:proofErr w:type="spellStart"/>
      <w:r w:rsidRPr="00404EA4">
        <w:rPr>
          <w:i/>
          <w:u w:val="single"/>
        </w:rPr>
        <w:t>Libmol</w:t>
      </w:r>
      <w:proofErr w:type="spellEnd"/>
      <w:r w:rsidRPr="00404EA4">
        <w:rPr>
          <w:i/>
          <w:u w:val="single"/>
        </w:rPr>
        <w:t xml:space="preserve"> : </w:t>
      </w:r>
      <w:hyperlink r:id="rId6" w:history="1">
        <w:r>
          <w:rPr>
            <w:rStyle w:val="Lienhypertexte"/>
          </w:rPr>
          <w:t>https://libmol.org/</w:t>
        </w:r>
      </w:hyperlink>
    </w:p>
    <w:p w:rsidR="0021613C" w:rsidRDefault="0021613C" w:rsidP="0021613C">
      <w:pPr>
        <w:spacing w:after="0"/>
      </w:pPr>
      <w:r>
        <w:t>2. Dans l’onglet Fichiers, rechercher la molécule « ADN 14 paires de bases » dans la librairie de molécules.</w:t>
      </w:r>
    </w:p>
    <w:p w:rsidR="0021613C" w:rsidRDefault="0021613C" w:rsidP="0021613C">
      <w:pPr>
        <w:spacing w:after="0"/>
      </w:pPr>
      <w:r>
        <w:t>3. Dans commande, choisir un affichage à boules et bâtonnet.</w:t>
      </w:r>
    </w:p>
    <w:p w:rsidR="0021613C" w:rsidRDefault="0021613C" w:rsidP="0021613C">
      <w:pPr>
        <w:spacing w:after="0"/>
      </w:pPr>
      <w:r>
        <w:t>4. Toujours dans commandes, colorer la molécule par chaînes.</w:t>
      </w:r>
    </w:p>
    <w:p w:rsidR="0021613C" w:rsidRDefault="0021613C" w:rsidP="0021613C">
      <w:pPr>
        <w:spacing w:after="0"/>
      </w:pPr>
    </w:p>
    <w:p w:rsidR="0021613C" w:rsidRPr="00E34610" w:rsidRDefault="0021613C" w:rsidP="0021613C">
      <w:pPr>
        <w:spacing w:after="0"/>
        <w:rPr>
          <w:b/>
        </w:rPr>
      </w:pPr>
      <w:r w:rsidRPr="00E34610">
        <w:rPr>
          <w:b/>
        </w:rPr>
        <w:t xml:space="preserve">Combien de brins constituent la molécule d’ADN ?                                 </w:t>
      </w:r>
    </w:p>
    <w:p w:rsidR="0021613C" w:rsidRDefault="0021613C" w:rsidP="0021613C">
      <w:pPr>
        <w:spacing w:after="0"/>
      </w:pPr>
    </w:p>
    <w:p w:rsidR="0021613C" w:rsidRDefault="0021613C" w:rsidP="0021613C">
      <w:pPr>
        <w:spacing w:after="0"/>
      </w:pPr>
      <w:r>
        <w:t>5. colorer les résidus de chaque brin.</w:t>
      </w:r>
    </w:p>
    <w:p w:rsidR="0021613C" w:rsidRPr="00E34610" w:rsidRDefault="0021613C" w:rsidP="0021613C">
      <w:pPr>
        <w:spacing w:after="0"/>
        <w:rPr>
          <w:b/>
        </w:rPr>
      </w:pPr>
      <w:r w:rsidRPr="00E34610">
        <w:rPr>
          <w:b/>
        </w:rPr>
        <w:t>Question : combien de résidus compose la molécule D’ADN ?</w:t>
      </w:r>
    </w:p>
    <w:p w:rsidR="0021613C" w:rsidRPr="00E34610" w:rsidRDefault="0021613C" w:rsidP="0021613C">
      <w:pPr>
        <w:spacing w:after="0"/>
        <w:rPr>
          <w:b/>
        </w:rPr>
      </w:pPr>
      <w:r w:rsidRPr="00E34610">
        <w:rPr>
          <w:b/>
        </w:rPr>
        <w:t>Donnez le nom de chacun des résidus.</w:t>
      </w:r>
    </w:p>
    <w:p w:rsidR="0021613C" w:rsidRDefault="0021613C" w:rsidP="0021613C">
      <w:pPr>
        <w:spacing w:after="0"/>
      </w:pPr>
      <w:r>
        <w:t>SI BESOIN D’AIDE :</w:t>
      </w:r>
      <w:r w:rsidRPr="007F47D4">
        <w:t xml:space="preserve"> </w:t>
      </w:r>
      <w:hyperlink r:id="rId7" w:history="1">
        <w:r w:rsidRPr="00E21CF6">
          <w:rPr>
            <w:rStyle w:val="Lienhypertexte"/>
          </w:rPr>
          <w:t>http://librairiedemolecules.education.fr/outils/adn/adn.htm</w:t>
        </w:r>
      </w:hyperlink>
    </w:p>
    <w:p w:rsidR="0021613C" w:rsidRDefault="0021613C" w:rsidP="0021613C">
      <w:pPr>
        <w:spacing w:after="0"/>
      </w:pPr>
    </w:p>
    <w:p w:rsidR="0021613C" w:rsidRDefault="0021613C" w:rsidP="0021613C">
      <w:pPr>
        <w:spacing w:after="0"/>
      </w:pPr>
      <w:r>
        <w:rPr>
          <w:u w:val="single"/>
        </w:rPr>
        <w:t xml:space="preserve">2. </w:t>
      </w:r>
      <w:r w:rsidRPr="00261E6E">
        <w:rPr>
          <w:u w:val="single"/>
        </w:rPr>
        <w:t>Support </w:t>
      </w:r>
      <w:r w:rsidRPr="00261E6E">
        <w:t>: boite de construction de la molécule d’ADN. Les pièces portant les lettres A</w:t>
      </w:r>
      <w:proofErr w:type="gramStart"/>
      <w:r w:rsidRPr="00261E6E">
        <w:t>,T,C</w:t>
      </w:r>
      <w:proofErr w:type="gramEnd"/>
      <w:r w:rsidRPr="00261E6E">
        <w:t xml:space="preserve"> et G sont des nucléotides. Les barres bleues permettent de relier les nucléotides.</w:t>
      </w:r>
    </w:p>
    <w:p w:rsidR="0021613C" w:rsidRPr="000B3A26" w:rsidRDefault="0021613C" w:rsidP="0021613C">
      <w:pPr>
        <w:spacing w:after="0"/>
        <w:rPr>
          <w:b/>
          <w:sz w:val="24"/>
          <w:szCs w:val="24"/>
          <w:u w:val="single"/>
        </w:rPr>
      </w:pPr>
    </w:p>
    <w:p w:rsidR="0021613C" w:rsidRPr="00261E6E" w:rsidRDefault="0021613C" w:rsidP="0021613C">
      <w:pPr>
        <w:spacing w:after="0"/>
      </w:pPr>
      <w:r>
        <w:t>1</w:t>
      </w:r>
      <w:r w:rsidRPr="00261E6E">
        <w:t>. Construir</w:t>
      </w:r>
      <w:r>
        <w:t xml:space="preserve">e </w:t>
      </w:r>
      <w:r w:rsidRPr="000B3A26">
        <w:rPr>
          <w:b/>
          <w:bCs/>
        </w:rPr>
        <w:t>un brin</w:t>
      </w:r>
      <w:r>
        <w:t xml:space="preserve"> d’ADN en assemblant 6 </w:t>
      </w:r>
      <w:r w:rsidRPr="00261E6E">
        <w:t>nucléotides</w:t>
      </w:r>
      <w:r>
        <w:t>.</w:t>
      </w:r>
    </w:p>
    <w:p w:rsidR="0021613C" w:rsidRPr="00261E6E" w:rsidRDefault="0021613C" w:rsidP="0021613C">
      <w:pPr>
        <w:spacing w:after="0"/>
      </w:pPr>
      <w:r>
        <w:t>2</w:t>
      </w:r>
      <w:r w:rsidRPr="00261E6E">
        <w:t>.</w:t>
      </w:r>
      <w:r>
        <w:t xml:space="preserve"> </w:t>
      </w:r>
      <w:r w:rsidRPr="00261E6E">
        <w:t>Construire un brin complémentaire au brin déjà construit de sorte que les 2 brins s’emboitent.</w:t>
      </w:r>
    </w:p>
    <w:p w:rsidR="0021613C" w:rsidRDefault="0021613C" w:rsidP="0021613C">
      <w:pPr>
        <w:spacing w:after="0"/>
      </w:pPr>
      <w:r>
        <w:t>3</w:t>
      </w:r>
      <w:r w:rsidRPr="00261E6E">
        <w:t xml:space="preserve">. </w:t>
      </w:r>
      <w:r>
        <w:t>complète le</w:t>
      </w:r>
      <w:r w:rsidRPr="00261E6E">
        <w:t xml:space="preserve"> schéma </w:t>
      </w:r>
      <w:r>
        <w:t>de la molécule d’</w:t>
      </w:r>
      <w:proofErr w:type="spellStart"/>
      <w:r>
        <w:t>adn</w:t>
      </w:r>
      <w:proofErr w:type="spellEnd"/>
      <w:r>
        <w:t>.</w:t>
      </w:r>
    </w:p>
    <w:p w:rsidR="0021613C" w:rsidRDefault="0021613C" w:rsidP="0021613C">
      <w:pPr>
        <w:spacing w:after="0"/>
      </w:pPr>
    </w:p>
    <w:p w:rsidR="0021613C" w:rsidRDefault="009B3A64" w:rsidP="0021613C">
      <w:pPr>
        <w:spacing w:after="0"/>
      </w:pPr>
      <w:r>
        <w:rPr>
          <w:noProof/>
          <w:lang w:eastAsia="fr-FR"/>
        </w:rPr>
        <w:lastRenderedPageBreak/>
        <w:pict>
          <v:rect id="_x0000_s1028" style="position:absolute;margin-left:13.45pt;margin-top:63.55pt;width:72.5pt;height:39.2pt;z-index:251660288"/>
        </w:pict>
      </w:r>
      <w:r>
        <w:rPr>
          <w:noProof/>
          <w:lang w:eastAsia="fr-FR"/>
        </w:rPr>
        <w:pict>
          <v:rect id="_x0000_s1027" style="position:absolute;margin-left:327.75pt;margin-top:15.2pt;width:160.65pt;height:135.9pt;z-index:251659264">
            <v:textbox>
              <w:txbxContent>
                <w:p w:rsidR="0021613C" w:rsidRPr="0021613C" w:rsidRDefault="0021613C">
                  <w:pPr>
                    <w:rPr>
                      <w:b/>
                      <w:u w:val="single"/>
                    </w:rPr>
                  </w:pPr>
                  <w:r w:rsidRPr="0021613C">
                    <w:rPr>
                      <w:b/>
                      <w:u w:val="single"/>
                    </w:rPr>
                    <w:t>Légende :</w:t>
                  </w:r>
                </w:p>
                <w:p w:rsidR="0021613C" w:rsidRDefault="0021613C">
                  <w:r>
                    <w:t>A :</w:t>
                  </w:r>
                </w:p>
                <w:p w:rsidR="0021613C" w:rsidRDefault="0021613C">
                  <w:r>
                    <w:t>T :</w:t>
                  </w:r>
                </w:p>
                <w:p w:rsidR="0021613C" w:rsidRDefault="0021613C">
                  <w:r>
                    <w:t>C :</w:t>
                  </w:r>
                </w:p>
                <w:p w:rsidR="0021613C" w:rsidRDefault="0021613C">
                  <w:r>
                    <w:t>G :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6" style="position:absolute;margin-left:173pt;margin-top:18.95pt;width:81.7pt;height:17.7pt;z-index:251658240"/>
        </w:pict>
      </w:r>
      <w:r w:rsidR="0021613C">
        <w:rPr>
          <w:noProof/>
          <w:lang w:eastAsia="fr-FR"/>
        </w:rPr>
        <w:drawing>
          <wp:inline distT="0" distB="0" distL="0" distR="0">
            <wp:extent cx="3752850" cy="264096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3C" w:rsidRDefault="0021613C" w:rsidP="0021613C">
      <w:pPr>
        <w:spacing w:after="0"/>
      </w:pPr>
    </w:p>
    <w:p w:rsidR="0021613C" w:rsidRDefault="0021613C" w:rsidP="0021613C">
      <w:pPr>
        <w:spacing w:after="0"/>
      </w:pPr>
    </w:p>
    <w:p w:rsidR="0021613C" w:rsidRDefault="0021613C" w:rsidP="0021613C">
      <w:pPr>
        <w:spacing w:after="0"/>
      </w:pPr>
    </w:p>
    <w:p w:rsidR="0021613C" w:rsidRDefault="0021613C" w:rsidP="00216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Activité 2 : Les travaux de Erwin </w:t>
      </w:r>
      <w:proofErr w:type="spellStart"/>
      <w:r>
        <w:rPr>
          <w:b/>
          <w:sz w:val="24"/>
          <w:szCs w:val="24"/>
          <w:u w:val="single"/>
        </w:rPr>
        <w:t>Chargaff</w:t>
      </w:r>
      <w:proofErr w:type="spellEnd"/>
    </w:p>
    <w:p w:rsidR="0021613C" w:rsidRDefault="0021613C" w:rsidP="0021613C">
      <w:pPr>
        <w:spacing w:after="0" w:line="216" w:lineRule="auto"/>
        <w:ind w:left="148" w:right="3476" w:hanging="148"/>
      </w:pPr>
      <w:r>
        <w:rPr>
          <w:rFonts w:ascii="Segoe UI" w:eastAsia="Segoe UI" w:hAnsi="Segoe UI" w:cs="Segoe UI"/>
          <w:b/>
          <w:sz w:val="20"/>
        </w:rPr>
        <w:t>Proportions des différents nucléotides* de l’ADN chez différentes espèces.</w:t>
      </w:r>
      <w:r>
        <w:rPr>
          <w:rFonts w:ascii="Segoe UI" w:eastAsia="Segoe UI" w:hAnsi="Segoe UI" w:cs="Segoe UI"/>
          <w:sz w:val="20"/>
        </w:rPr>
        <w:t xml:space="preserve"> Il existe 4 nucléotides* différents dans l’ADN, </w:t>
      </w:r>
    </w:p>
    <w:p w:rsidR="0021613C" w:rsidRPr="00C8425B" w:rsidRDefault="0021613C" w:rsidP="0021613C">
      <w:pPr>
        <w:spacing w:after="0"/>
      </w:pPr>
      <w:r>
        <w:rPr>
          <w:rFonts w:ascii="Segoe UI" w:eastAsia="Segoe UI" w:hAnsi="Segoe UI" w:cs="Segoe UI"/>
          <w:sz w:val="20"/>
        </w:rPr>
        <w:t xml:space="preserve">En 1950, le biochimiste E. </w:t>
      </w:r>
      <w:proofErr w:type="spellStart"/>
      <w:r>
        <w:rPr>
          <w:rFonts w:ascii="Segoe UI" w:eastAsia="Segoe UI" w:hAnsi="Segoe UI" w:cs="Segoe UI"/>
          <w:sz w:val="20"/>
        </w:rPr>
        <w:t>Chargaff</w:t>
      </w:r>
      <w:proofErr w:type="spellEnd"/>
      <w:r>
        <w:rPr>
          <w:rFonts w:ascii="Segoe UI" w:eastAsia="Segoe UI" w:hAnsi="Segoe UI" w:cs="Segoe UI"/>
          <w:sz w:val="20"/>
        </w:rPr>
        <w:t xml:space="preserve"> a mesuré les proportions des 4 nucléotides sur des extraits de cette molécule chez différentes espèces. </w:t>
      </w:r>
    </w:p>
    <w:tbl>
      <w:tblPr>
        <w:tblStyle w:val="TableGrid"/>
        <w:tblpPr w:leftFromText="141" w:rightFromText="141" w:vertAnchor="text" w:horzAnchor="margin" w:tblpY="91"/>
        <w:tblW w:w="10492" w:type="dxa"/>
        <w:tblInd w:w="0" w:type="dxa"/>
        <w:tblCellMar>
          <w:top w:w="67" w:type="dxa"/>
          <w:left w:w="107" w:type="dxa"/>
          <w:right w:w="75" w:type="dxa"/>
        </w:tblCellMar>
        <w:tblLook w:val="04A0"/>
      </w:tblPr>
      <w:tblGrid>
        <w:gridCol w:w="2693"/>
        <w:gridCol w:w="1843"/>
        <w:gridCol w:w="1987"/>
        <w:gridCol w:w="2127"/>
        <w:gridCol w:w="1842"/>
      </w:tblGrid>
      <w:tr w:rsidR="0021613C" w:rsidTr="00323227">
        <w:trPr>
          <w:trHeight w:val="803"/>
        </w:trPr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1613C" w:rsidRDefault="0021613C" w:rsidP="00323227">
            <w:pPr>
              <w:ind w:left="19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A (%)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1613C" w:rsidRDefault="0021613C" w:rsidP="00323227">
            <w:pPr>
              <w:ind w:right="41"/>
              <w:jc w:val="center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T (%)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1613C" w:rsidRDefault="0021613C" w:rsidP="00323227">
            <w:pPr>
              <w:ind w:right="40"/>
              <w:jc w:val="center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C (%)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1613C" w:rsidRDefault="0021613C" w:rsidP="00323227">
            <w:pPr>
              <w:ind w:left="21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G (%) </w:t>
            </w:r>
          </w:p>
        </w:tc>
      </w:tr>
      <w:tr w:rsidR="0021613C" w:rsidTr="00323227">
        <w:trPr>
          <w:trHeight w:val="268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1613C" w:rsidRDefault="0021613C" w:rsidP="00323227">
            <w:r>
              <w:rPr>
                <w:rFonts w:ascii="Segoe UI" w:eastAsia="Segoe UI" w:hAnsi="Segoe UI" w:cs="Segoe UI"/>
                <w:b/>
                <w:sz w:val="18"/>
              </w:rPr>
              <w:t xml:space="preserve">Echantillon 1 (Homme)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30,9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29,4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19,9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19,8 </w:t>
            </w:r>
          </w:p>
        </w:tc>
      </w:tr>
      <w:tr w:rsidR="0021613C" w:rsidTr="00323227">
        <w:trPr>
          <w:trHeight w:val="268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1613C" w:rsidRDefault="0021613C" w:rsidP="00323227">
            <w:r>
              <w:rPr>
                <w:rFonts w:ascii="Segoe UI" w:eastAsia="Segoe UI" w:hAnsi="Segoe UI" w:cs="Segoe UI"/>
                <w:b/>
                <w:sz w:val="18"/>
              </w:rPr>
              <w:t xml:space="preserve">Echantillon 2 (Poule)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28,8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29,4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21,4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21 </w:t>
            </w:r>
          </w:p>
        </w:tc>
      </w:tr>
      <w:tr w:rsidR="0021613C" w:rsidTr="00323227">
        <w:trPr>
          <w:trHeight w:val="271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1613C" w:rsidRDefault="0021613C" w:rsidP="00323227">
            <w:r>
              <w:rPr>
                <w:rFonts w:ascii="Segoe UI" w:eastAsia="Segoe UI" w:hAnsi="Segoe UI" w:cs="Segoe UI"/>
                <w:b/>
                <w:sz w:val="18"/>
              </w:rPr>
              <w:t xml:space="preserve">Echantillon 3 (Oursin)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32,8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32,1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17,7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17,3 </w:t>
            </w:r>
          </w:p>
        </w:tc>
      </w:tr>
      <w:tr w:rsidR="0021613C" w:rsidTr="00323227">
        <w:trPr>
          <w:trHeight w:val="268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1613C" w:rsidRDefault="0021613C" w:rsidP="00323227">
            <w:r>
              <w:rPr>
                <w:rFonts w:ascii="Segoe UI" w:eastAsia="Segoe UI" w:hAnsi="Segoe UI" w:cs="Segoe UI"/>
                <w:b/>
                <w:sz w:val="18"/>
              </w:rPr>
              <w:t xml:space="preserve">Echantillon 4 (Levure)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31,3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32,9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18,7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17,1 </w:t>
            </w:r>
          </w:p>
        </w:tc>
      </w:tr>
      <w:tr w:rsidR="0021613C" w:rsidTr="00323227">
        <w:trPr>
          <w:trHeight w:val="266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1613C" w:rsidRDefault="0021613C" w:rsidP="00323227">
            <w:r>
              <w:rPr>
                <w:rFonts w:ascii="Segoe UI" w:eastAsia="Segoe UI" w:hAnsi="Segoe UI" w:cs="Segoe UI"/>
                <w:b/>
                <w:sz w:val="18"/>
              </w:rPr>
              <w:t xml:space="preserve">Echantillon 5 (Bactérie)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24,7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23,6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26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13C" w:rsidRDefault="0021613C" w:rsidP="00323227">
            <w:pPr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25,7 </w:t>
            </w:r>
          </w:p>
        </w:tc>
      </w:tr>
    </w:tbl>
    <w:p w:rsidR="0021613C" w:rsidRDefault="0021613C" w:rsidP="0021613C">
      <w:pPr>
        <w:spacing w:after="0"/>
        <w:rPr>
          <w:bCs/>
          <w:sz w:val="24"/>
          <w:szCs w:val="24"/>
        </w:rPr>
      </w:pPr>
    </w:p>
    <w:p w:rsidR="0021613C" w:rsidRDefault="0021613C" w:rsidP="0021613C">
      <w:pPr>
        <w:spacing w:after="0"/>
        <w:rPr>
          <w:bCs/>
          <w:sz w:val="24"/>
          <w:szCs w:val="24"/>
        </w:rPr>
      </w:pPr>
    </w:p>
    <w:p w:rsidR="0021613C" w:rsidRPr="00E34610" w:rsidRDefault="0021613C" w:rsidP="0021613C">
      <w:pPr>
        <w:spacing w:after="0"/>
        <w:rPr>
          <w:b/>
          <w:bCs/>
          <w:sz w:val="24"/>
          <w:szCs w:val="24"/>
        </w:rPr>
      </w:pPr>
      <w:r w:rsidRPr="00E34610">
        <w:rPr>
          <w:b/>
          <w:bCs/>
          <w:sz w:val="24"/>
          <w:szCs w:val="24"/>
        </w:rPr>
        <w:t>Comparez les quantités relatives de chaque nucléotide dans les différentes molécules d’ADN.</w:t>
      </w:r>
    </w:p>
    <w:p w:rsidR="0021613C" w:rsidRPr="00E34610" w:rsidRDefault="0021613C" w:rsidP="0021613C">
      <w:pPr>
        <w:spacing w:after="0"/>
        <w:rPr>
          <w:b/>
          <w:bCs/>
          <w:sz w:val="24"/>
          <w:szCs w:val="24"/>
        </w:rPr>
      </w:pPr>
      <w:r w:rsidRPr="00E34610">
        <w:rPr>
          <w:b/>
          <w:bCs/>
          <w:sz w:val="24"/>
          <w:szCs w:val="24"/>
        </w:rPr>
        <w:t>Indiquer l’association possible ? Justifier.</w:t>
      </w:r>
    </w:p>
    <w:p w:rsidR="0021613C" w:rsidRDefault="0021613C" w:rsidP="0021613C">
      <w:pPr>
        <w:spacing w:after="0"/>
        <w:rPr>
          <w:b/>
          <w:sz w:val="24"/>
          <w:szCs w:val="24"/>
          <w:u w:val="single"/>
        </w:rPr>
      </w:pPr>
    </w:p>
    <w:p w:rsidR="0021613C" w:rsidRDefault="0021613C" w:rsidP="0021613C">
      <w:pPr>
        <w:spacing w:after="0"/>
        <w:rPr>
          <w:b/>
          <w:sz w:val="24"/>
          <w:szCs w:val="24"/>
          <w:u w:val="single"/>
        </w:rPr>
      </w:pPr>
    </w:p>
    <w:sectPr w:rsidR="0021613C" w:rsidSect="00CE1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B19C4"/>
    <w:multiLevelType w:val="hybridMultilevel"/>
    <w:tmpl w:val="53F656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1613C"/>
    <w:rsid w:val="000E611B"/>
    <w:rsid w:val="0021613C"/>
    <w:rsid w:val="003710AB"/>
    <w:rsid w:val="00945050"/>
    <w:rsid w:val="009B3A64"/>
    <w:rsid w:val="00A262ED"/>
    <w:rsid w:val="00C2210A"/>
    <w:rsid w:val="00D1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613C"/>
    <w:rPr>
      <w:color w:val="0000FF"/>
      <w:u w:val="single"/>
    </w:rPr>
  </w:style>
  <w:style w:type="table" w:customStyle="1" w:styleId="TableGrid">
    <w:name w:val="TableGrid"/>
    <w:rsid w:val="0021613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2161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6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21613C"/>
    <w:pPr>
      <w:spacing w:after="0" w:line="240" w:lineRule="auto"/>
    </w:pPr>
    <w:rPr>
      <w:rFonts w:ascii="Verdana" w:eastAsia="Verdana" w:hAnsi="Verdana" w:cs="Verdana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16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21613C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216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librairiedemolecules.education.fr/outils/adn/ad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mol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2073</Characters>
  <Application>Microsoft Office Word</Application>
  <DocSecurity>4</DocSecurity>
  <Lines>17</Lines>
  <Paragraphs>4</Paragraphs>
  <ScaleCrop>false</ScaleCrop>
  <Company>EDUCATION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sboutinp</dc:creator>
  <cp:lastModifiedBy>sboutinp</cp:lastModifiedBy>
  <cp:revision>2</cp:revision>
  <cp:lastPrinted>2021-12-07T14:34:00Z</cp:lastPrinted>
  <dcterms:created xsi:type="dcterms:W3CDTF">2021-12-07T14:38:00Z</dcterms:created>
  <dcterms:modified xsi:type="dcterms:W3CDTF">2021-12-07T14:38:00Z</dcterms:modified>
</cp:coreProperties>
</file>