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DE0" w:rsidRDefault="009A5DE0" w:rsidP="009A5DE0">
      <w:pPr>
        <w:spacing w:before="240" w:after="240"/>
        <w:jc w:val="both"/>
        <w:rPr>
          <w:b/>
          <w:color w:val="FF0000"/>
          <w:sz w:val="26"/>
          <w:szCs w:val="26"/>
          <w:u w:val="single"/>
        </w:rPr>
      </w:pPr>
      <w:r>
        <w:rPr>
          <w:b/>
          <w:color w:val="FF0000"/>
          <w:sz w:val="26"/>
          <w:szCs w:val="26"/>
          <w:u w:val="single"/>
        </w:rPr>
        <w:t>II) Structure du testicule.</w:t>
      </w:r>
    </w:p>
    <w:p w:rsidR="009A5DE0" w:rsidRDefault="009A5DE0" w:rsidP="009A5DE0">
      <w:pPr>
        <w:jc w:val="center"/>
      </w:pPr>
      <w:r>
        <w:rPr>
          <w:noProof/>
        </w:rPr>
        <w:drawing>
          <wp:inline distT="114300" distB="114300" distL="114300" distR="114300" wp14:anchorId="0D97DC5A" wp14:editId="15ED246B">
            <wp:extent cx="5289113" cy="3750952"/>
            <wp:effectExtent l="0" t="0" r="0" b="0"/>
            <wp:docPr id="2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9113" cy="37509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A5DE0" w:rsidRDefault="009A5DE0" w:rsidP="009A5DE0">
      <w:pPr>
        <w:ind w:left="-566"/>
        <w:jc w:val="both"/>
        <w:rPr>
          <w:u w:val="single"/>
        </w:rPr>
      </w:pPr>
      <w:r>
        <w:rPr>
          <w:u w:val="single"/>
        </w:rPr>
        <w:t>Le sperme est composé :</w:t>
      </w:r>
    </w:p>
    <w:p w:rsidR="009A5DE0" w:rsidRDefault="009A5DE0" w:rsidP="009A5DE0">
      <w:pPr>
        <w:numPr>
          <w:ilvl w:val="0"/>
          <w:numId w:val="1"/>
        </w:numPr>
        <w:ind w:left="0" w:right="-557"/>
        <w:jc w:val="both"/>
      </w:pPr>
      <w:r>
        <w:t xml:space="preserve">D’un liquide fabriqué par les glandes séminales et la prostate : </w:t>
      </w:r>
      <w:proofErr w:type="gramStart"/>
      <w:r>
        <w:t xml:space="preserve">le </w:t>
      </w:r>
      <w:r>
        <w:rPr>
          <w:b/>
        </w:rPr>
        <w:t>liquide séminale</w:t>
      </w:r>
      <w:proofErr w:type="gramEnd"/>
      <w:r>
        <w:rPr>
          <w:b/>
        </w:rPr>
        <w:t xml:space="preserve"> </w:t>
      </w:r>
    </w:p>
    <w:p w:rsidR="009A5DE0" w:rsidRDefault="009A5DE0" w:rsidP="009A5DE0">
      <w:pPr>
        <w:numPr>
          <w:ilvl w:val="0"/>
          <w:numId w:val="1"/>
        </w:numPr>
        <w:ind w:left="0"/>
        <w:jc w:val="both"/>
      </w:pPr>
      <w:r>
        <w:t xml:space="preserve">De nombreux </w:t>
      </w:r>
      <w:proofErr w:type="gramStart"/>
      <w:r>
        <w:t>spermatozoïdes ,</w:t>
      </w:r>
      <w:proofErr w:type="gramEnd"/>
      <w:r>
        <w:t xml:space="preserve"> ce sont les cellules reproductrices mâles, elles sont indispensables pour la formation d’un nouvel individu. </w:t>
      </w:r>
    </w:p>
    <w:p w:rsidR="009A5DE0" w:rsidRDefault="009A5DE0" w:rsidP="009A5DE0">
      <w:pPr>
        <w:jc w:val="both"/>
      </w:pPr>
    </w:p>
    <w:p w:rsidR="009A5DE0" w:rsidRDefault="009A5DE0" w:rsidP="009A5DE0">
      <w:pPr>
        <w:ind w:left="-566" w:right="-557"/>
        <w:jc w:val="both"/>
        <w:rPr>
          <w:color w:val="1F011C"/>
          <w:highlight w:val="white"/>
        </w:rPr>
      </w:pPr>
      <w:r>
        <w:rPr>
          <w:color w:val="1F011C"/>
          <w:highlight w:val="white"/>
        </w:rPr>
        <w:t xml:space="preserve">Mobiles grâce à leur </w:t>
      </w:r>
      <w:r>
        <w:rPr>
          <w:b/>
          <w:color w:val="1F011C"/>
          <w:highlight w:val="white"/>
        </w:rPr>
        <w:t>flagelle</w:t>
      </w:r>
      <w:r>
        <w:rPr>
          <w:color w:val="1F011C"/>
          <w:highlight w:val="white"/>
        </w:rPr>
        <w:t xml:space="preserve">, les spermatozoïdes (gamètes) sont </w:t>
      </w:r>
      <w:proofErr w:type="gramStart"/>
      <w:r>
        <w:rPr>
          <w:color w:val="1F011C"/>
          <w:highlight w:val="white"/>
        </w:rPr>
        <w:t>spécialisées</w:t>
      </w:r>
      <w:proofErr w:type="gramEnd"/>
      <w:r>
        <w:rPr>
          <w:color w:val="1F011C"/>
          <w:highlight w:val="white"/>
        </w:rPr>
        <w:t xml:space="preserve"> pour apporter jusqu'à </w:t>
      </w:r>
      <w:r>
        <w:rPr>
          <w:b/>
          <w:color w:val="1F011C"/>
          <w:highlight w:val="white"/>
        </w:rPr>
        <w:t xml:space="preserve">l’ovocyte </w:t>
      </w:r>
      <w:r>
        <w:rPr>
          <w:color w:val="1F011C"/>
          <w:highlight w:val="white"/>
        </w:rPr>
        <w:t xml:space="preserve">le matériel génétique contenu dans leur "tête". Ils sont produits dans les </w:t>
      </w:r>
      <w:r>
        <w:rPr>
          <w:b/>
          <w:color w:val="1F011C"/>
          <w:highlight w:val="white"/>
        </w:rPr>
        <w:t>tubes séminifères</w:t>
      </w:r>
      <w:r>
        <w:rPr>
          <w:color w:val="1F011C"/>
          <w:highlight w:val="white"/>
        </w:rPr>
        <w:t xml:space="preserve"> des testicules de façon continue, et jusqu'à la mort. </w:t>
      </w:r>
    </w:p>
    <w:p w:rsidR="009A5DE0" w:rsidRDefault="009A5DE0" w:rsidP="009A5DE0">
      <w:pPr>
        <w:ind w:left="-566" w:right="-557"/>
        <w:jc w:val="both"/>
      </w:pPr>
      <w:r>
        <w:rPr>
          <w:color w:val="1F011C"/>
          <w:highlight w:val="white"/>
        </w:rPr>
        <w:t xml:space="preserve">Des </w:t>
      </w:r>
      <w:r>
        <w:rPr>
          <w:b/>
          <w:color w:val="1F011C"/>
          <w:highlight w:val="white"/>
        </w:rPr>
        <w:t>cellules germinales souches,</w:t>
      </w:r>
      <w:r>
        <w:rPr>
          <w:color w:val="1F011C"/>
          <w:highlight w:val="white"/>
        </w:rPr>
        <w:t xml:space="preserve"> situées à la périphérie des tubes séminifères, se divisent par mitose. Une partie d'entre elles se transforme progressivement en s’enfonçant dans la paroi des tubes séminifères et deviennent des </w:t>
      </w:r>
      <w:r>
        <w:rPr>
          <w:b/>
          <w:color w:val="1F011C"/>
          <w:highlight w:val="white"/>
        </w:rPr>
        <w:t>spermatozoïdes</w:t>
      </w:r>
      <w:r>
        <w:rPr>
          <w:color w:val="1F011C"/>
          <w:highlight w:val="white"/>
        </w:rPr>
        <w:t xml:space="preserve">. C’est ce que l’on appelle la </w:t>
      </w:r>
      <w:r>
        <w:rPr>
          <w:b/>
          <w:color w:val="FF0000"/>
          <w:highlight w:val="white"/>
        </w:rPr>
        <w:t>spermatogenèse</w:t>
      </w:r>
      <w:r>
        <w:rPr>
          <w:color w:val="1F011C"/>
          <w:highlight w:val="white"/>
        </w:rPr>
        <w:t xml:space="preserve">. Finalement libérés dans la lumière des tubes séminifères, les spermatozoïdes sont transportés puis stockés dans </w:t>
      </w:r>
      <w:r>
        <w:rPr>
          <w:b/>
          <w:color w:val="1F011C"/>
          <w:highlight w:val="white"/>
        </w:rPr>
        <w:t>l’épididyme</w:t>
      </w:r>
      <w:r>
        <w:rPr>
          <w:color w:val="1F011C"/>
          <w:highlight w:val="white"/>
        </w:rPr>
        <w:t xml:space="preserve">. Dans la paroi des tubes séminifères, on retrouve également les </w:t>
      </w:r>
      <w:r>
        <w:rPr>
          <w:b/>
          <w:color w:val="1F011C"/>
          <w:highlight w:val="white"/>
        </w:rPr>
        <w:t xml:space="preserve">cellules de </w:t>
      </w:r>
      <w:proofErr w:type="spellStart"/>
      <w:r>
        <w:rPr>
          <w:b/>
          <w:color w:val="1F011C"/>
          <w:highlight w:val="white"/>
        </w:rPr>
        <w:t>Sertoli</w:t>
      </w:r>
      <w:proofErr w:type="spellEnd"/>
      <w:r>
        <w:rPr>
          <w:color w:val="1F011C"/>
          <w:highlight w:val="white"/>
        </w:rPr>
        <w:t xml:space="preserve"> qui interviennent de façon complexe dans la spermatogenèse (rôle nourricier, de soutien et mécanismes hormonaux). A l'extérieur des tubes séminifères on trouve les cellules de </w:t>
      </w:r>
      <w:proofErr w:type="spellStart"/>
      <w:r>
        <w:rPr>
          <w:color w:val="1F011C"/>
          <w:highlight w:val="white"/>
        </w:rPr>
        <w:t>leydig</w:t>
      </w:r>
      <w:proofErr w:type="spellEnd"/>
      <w:r>
        <w:rPr>
          <w:color w:val="1F011C"/>
          <w:highlight w:val="white"/>
        </w:rPr>
        <w:t xml:space="preserve">. </w:t>
      </w:r>
    </w:p>
    <w:p w:rsidR="009A5DE0" w:rsidRDefault="009A5DE0" w:rsidP="009A5DE0">
      <w:pPr>
        <w:ind w:left="-566" w:right="-557"/>
        <w:jc w:val="both"/>
      </w:pPr>
    </w:p>
    <w:p w:rsidR="009A5DE0" w:rsidRDefault="009A5DE0" w:rsidP="009A5DE0">
      <w:pPr>
        <w:ind w:left="-566"/>
        <w:jc w:val="both"/>
      </w:pPr>
      <w:r>
        <w:t xml:space="preserve">Il y a entre 50 à 100 millions de spermatozoïdes par </w:t>
      </w:r>
      <w:proofErr w:type="spellStart"/>
      <w:r>
        <w:t>mL</w:t>
      </w:r>
      <w:proofErr w:type="spellEnd"/>
      <w:r>
        <w:t xml:space="preserve"> de sperme. Le liquide séminal est fabriqué par les vésicules séminales de la prostate. Le sperme correspond au mélange entre les spermatozoïdes et le liquide séminale. </w:t>
      </w:r>
    </w:p>
    <w:p w:rsidR="009A5DE0" w:rsidRDefault="009A5DE0" w:rsidP="009A5DE0">
      <w:pPr>
        <w:ind w:left="-566"/>
        <w:jc w:val="both"/>
      </w:pPr>
    </w:p>
    <w:p w:rsidR="00F8288F" w:rsidRDefault="009A5DE0">
      <w:bookmarkStart w:id="0" w:name="_GoBack"/>
      <w:bookmarkEnd w:id="0"/>
    </w:p>
    <w:sectPr w:rsidR="00F82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D900A9"/>
    <w:multiLevelType w:val="multilevel"/>
    <w:tmpl w:val="0DD892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DE0"/>
    <w:rsid w:val="008C67F2"/>
    <w:rsid w:val="009A5DE0"/>
    <w:rsid w:val="009C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02A6F-CB9E-4851-AF8D-140747B8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5DE0"/>
    <w:pPr>
      <w:spacing w:after="0" w:line="276" w:lineRule="auto"/>
    </w:pPr>
    <w:rPr>
      <w:rFonts w:ascii="Arial" w:eastAsia="Arial" w:hAnsi="Arial" w:cs="Arial"/>
      <w:lang w:val="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ROMAIN ROLLAND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BOUTIN-PUECH</dc:creator>
  <cp:keywords/>
  <dc:description/>
  <cp:lastModifiedBy>Sophie BOUTIN-PUECH</cp:lastModifiedBy>
  <cp:revision>1</cp:revision>
  <dcterms:created xsi:type="dcterms:W3CDTF">2025-04-07T06:33:00Z</dcterms:created>
  <dcterms:modified xsi:type="dcterms:W3CDTF">2025-04-07T06:33:00Z</dcterms:modified>
</cp:coreProperties>
</file>