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69F8D" w14:textId="77777777" w:rsidR="00041017" w:rsidRDefault="00041017" w:rsidP="00041017">
      <w:pPr>
        <w:pStyle w:val="2"/>
        <w:ind w:left="576"/>
      </w:pPr>
      <w:r>
        <w:t>Эмоциональный интеллект</w:t>
      </w:r>
    </w:p>
    <w:p w14:paraId="2813EFBE" w14:textId="77777777" w:rsidR="00041017" w:rsidRDefault="00041017" w:rsidP="00041017">
      <w:pPr>
        <w:spacing w:after="111"/>
        <w:ind w:left="-1" w:right="6"/>
      </w:pPr>
      <w:r>
        <w:rPr>
          <w:i/>
        </w:rPr>
        <w:t>Эмоциональный интеллект</w:t>
      </w:r>
      <w:r>
        <w:t xml:space="preserve"> (ЭИ; англ. emotional intelligence, EI) — способность человека распознавать эмоции, понимать намерения, мотивацию и желания других людей и свои собственные, а также управлять своими эмоциями и эмоциями других людей в целях решения практических задач.</w:t>
      </w:r>
    </w:p>
    <w:p w14:paraId="1FE107E5" w14:textId="77777777" w:rsidR="00041017" w:rsidRDefault="00041017" w:rsidP="00041017">
      <w:pPr>
        <w:pStyle w:val="3"/>
        <w:spacing w:after="43"/>
        <w:ind w:left="20" w:right="14"/>
        <w:jc w:val="center"/>
      </w:pPr>
      <w:r>
        <w:t>Модель эмоционального интеллекта</w:t>
      </w:r>
    </w:p>
    <w:p w14:paraId="16F894B1" w14:textId="77777777" w:rsidR="00041017" w:rsidRDefault="00041017" w:rsidP="00041017">
      <w:pPr>
        <w:spacing w:after="3" w:line="269" w:lineRule="auto"/>
        <w:ind w:left="196" w:right="190" w:hanging="10"/>
        <w:jc w:val="center"/>
      </w:pPr>
      <w:r>
        <w:t xml:space="preserve">американских психологов Джона Майера (J. D. Mayer), Питера Саловея </w:t>
      </w:r>
    </w:p>
    <w:p w14:paraId="596CFC20" w14:textId="3F6F455A" w:rsidR="00041017" w:rsidRDefault="00041017" w:rsidP="00041017">
      <w:pPr>
        <w:spacing w:after="3" w:line="269" w:lineRule="auto"/>
        <w:ind w:left="196" w:right="190" w:hanging="10"/>
        <w:jc w:val="center"/>
      </w:pPr>
      <w:r>
        <w:t>(P. Salovey и Дэвида Карузо (David R. Caruso)</w:t>
      </w:r>
    </w:p>
    <w:p w14:paraId="2AC47699" w14:textId="77777777" w:rsidR="00041017" w:rsidRDefault="00041017" w:rsidP="00041017">
      <w:pPr>
        <w:spacing w:after="3" w:line="269" w:lineRule="auto"/>
        <w:ind w:left="196" w:right="190" w:hanging="10"/>
        <w:jc w:val="center"/>
      </w:pPr>
    </w:p>
    <w:p w14:paraId="45114FCF" w14:textId="760CF169" w:rsidR="00041017" w:rsidRDefault="00041017" w:rsidP="00041017"/>
    <w:p w14:paraId="699632DE" w14:textId="77777777" w:rsidR="00041017" w:rsidRDefault="00041017" w:rsidP="00041017">
      <w:pPr>
        <w:sectPr w:rsidR="00041017" w:rsidSect="00041017">
          <w:footerReference w:type="even" r:id="rId8"/>
          <w:footerReference w:type="default" r:id="rId9"/>
          <w:footerReference w:type="first" r:id="rId10"/>
          <w:pgSz w:w="11906" w:h="17008"/>
          <w:pgMar w:top="1106" w:right="1185" w:bottom="1378" w:left="907" w:header="720" w:footer="1026" w:gutter="0"/>
          <w:cols w:space="720"/>
        </w:sectPr>
      </w:pPr>
    </w:p>
    <w:p w14:paraId="442F9F87" w14:textId="063015D7" w:rsidR="00041017" w:rsidRDefault="00041017" w:rsidP="00041017">
      <w:pPr>
        <w:spacing w:after="808" w:line="245" w:lineRule="auto"/>
        <w:ind w:left="-5" w:right="402" w:hanging="10"/>
      </w:pPr>
      <w:r>
        <w:rPr>
          <w:i/>
          <w:sz w:val="18"/>
        </w:rPr>
        <w:lastRenderedPageBreak/>
        <w:t xml:space="preserve">Восприятие эмоций </w:t>
      </w:r>
      <w:r>
        <w:rPr>
          <w:sz w:val="18"/>
        </w:rPr>
        <w:t>— способность распознавать эмоции (по мимике, жестам, внешнему виду, походке, поведению, голосу) других людей, а также идентифицировать свои собственные эмоции.</w:t>
      </w:r>
      <w:r>
        <w:rPr>
          <w:sz w:val="18"/>
        </w:rPr>
        <w:t xml:space="preserve">    </w:t>
      </w:r>
    </w:p>
    <w:p w14:paraId="7207C406" w14:textId="77777777" w:rsidR="00041017" w:rsidRDefault="00041017" w:rsidP="00041017">
      <w:pPr>
        <w:spacing w:after="209" w:line="259" w:lineRule="auto"/>
        <w:ind w:firstLine="0"/>
        <w:jc w:val="right"/>
      </w:pPr>
      <w:r>
        <w:rPr>
          <w:sz w:val="18"/>
        </w:rPr>
        <w:t>EQ</w:t>
      </w:r>
    </w:p>
    <w:p w14:paraId="2EF80D0C" w14:textId="23C4D899" w:rsidR="00041017" w:rsidRDefault="00041017" w:rsidP="00041017">
      <w:pPr>
        <w:spacing w:after="406" w:line="245" w:lineRule="auto"/>
        <w:ind w:left="-5" w:right="402" w:hanging="10"/>
        <w:rPr>
          <w:sz w:val="18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FC6F4E" wp14:editId="1D46B8FA">
                <wp:simplePos x="0" y="0"/>
                <wp:positionH relativeFrom="column">
                  <wp:posOffset>-190799</wp:posOffset>
                </wp:positionH>
                <wp:positionV relativeFrom="paragraph">
                  <wp:posOffset>-1486852</wp:posOffset>
                </wp:positionV>
                <wp:extent cx="6120004" cy="2502002"/>
                <wp:effectExtent l="0" t="0" r="0" b="0"/>
                <wp:wrapNone/>
                <wp:docPr id="53509" name="Group 53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4" cy="2502002"/>
                          <a:chOff x="0" y="0"/>
                          <a:chExt cx="6120004" cy="2502002"/>
                        </a:xfrm>
                      </wpg:grpSpPr>
                      <wps:wsp>
                        <wps:cNvPr id="1860" name="Shape 1860"/>
                        <wps:cNvSpPr/>
                        <wps:spPr>
                          <a:xfrm>
                            <a:off x="3175" y="3149"/>
                            <a:ext cx="6113654" cy="2495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654" h="2495652">
                                <a:moveTo>
                                  <a:pt x="152400" y="0"/>
                                </a:moveTo>
                                <a:cubicBezTo>
                                  <a:pt x="68237" y="0"/>
                                  <a:pt x="0" y="68237"/>
                                  <a:pt x="0" y="152400"/>
                                </a:cubicBezTo>
                                <a:lnTo>
                                  <a:pt x="0" y="2343252"/>
                                </a:lnTo>
                                <a:cubicBezTo>
                                  <a:pt x="0" y="2427415"/>
                                  <a:pt x="68237" y="2495652"/>
                                  <a:pt x="152400" y="2495652"/>
                                </a:cubicBezTo>
                                <a:lnTo>
                                  <a:pt x="5961254" y="2495652"/>
                                </a:lnTo>
                                <a:cubicBezTo>
                                  <a:pt x="6045416" y="2495652"/>
                                  <a:pt x="6113654" y="2427415"/>
                                  <a:pt x="6113654" y="2343252"/>
                                </a:cubicBezTo>
                                <a:lnTo>
                                  <a:pt x="6113654" y="152400"/>
                                </a:lnTo>
                                <a:cubicBezTo>
                                  <a:pt x="6113654" y="68237"/>
                                  <a:pt x="6045416" y="0"/>
                                  <a:pt x="5961254" y="0"/>
                                </a:cubicBez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3063600" y="0"/>
                            <a:ext cx="0" cy="250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002">
                                <a:moveTo>
                                  <a:pt x="0" y="0"/>
                                </a:moveTo>
                                <a:lnTo>
                                  <a:pt x="0" y="2502002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0" y="1260004"/>
                            <a:ext cx="612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4">
                                <a:moveTo>
                                  <a:pt x="0" y="0"/>
                                </a:moveTo>
                                <a:lnTo>
                                  <a:pt x="612000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2598216" y="1064071"/>
                            <a:ext cx="923569" cy="373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69" h="373812">
                                <a:moveTo>
                                  <a:pt x="152400" y="0"/>
                                </a:moveTo>
                                <a:lnTo>
                                  <a:pt x="771169" y="0"/>
                                </a:lnTo>
                                <a:cubicBezTo>
                                  <a:pt x="855332" y="0"/>
                                  <a:pt x="923569" y="68237"/>
                                  <a:pt x="923569" y="152400"/>
                                </a:cubicBezTo>
                                <a:lnTo>
                                  <a:pt x="923569" y="221412"/>
                                </a:lnTo>
                                <a:cubicBezTo>
                                  <a:pt x="923569" y="305588"/>
                                  <a:pt x="855332" y="373812"/>
                                  <a:pt x="771169" y="373812"/>
                                </a:cubicBezTo>
                                <a:lnTo>
                                  <a:pt x="152400" y="373812"/>
                                </a:lnTo>
                                <a:cubicBezTo>
                                  <a:pt x="68237" y="373812"/>
                                  <a:pt x="0" y="305588"/>
                                  <a:pt x="0" y="221412"/>
                                </a:cubicBezTo>
                                <a:lnTo>
                                  <a:pt x="0" y="152400"/>
                                </a:lnTo>
                                <a:cubicBezTo>
                                  <a:pt x="0" y="68237"/>
                                  <a:pt x="68237" y="0"/>
                                  <a:pt x="152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9DF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2598216" y="1064071"/>
                            <a:ext cx="923569" cy="373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69" h="373812">
                                <a:moveTo>
                                  <a:pt x="152400" y="0"/>
                                </a:moveTo>
                                <a:cubicBezTo>
                                  <a:pt x="68237" y="0"/>
                                  <a:pt x="0" y="68237"/>
                                  <a:pt x="0" y="152400"/>
                                </a:cubicBezTo>
                                <a:lnTo>
                                  <a:pt x="0" y="221412"/>
                                </a:lnTo>
                                <a:cubicBezTo>
                                  <a:pt x="0" y="305588"/>
                                  <a:pt x="68237" y="373812"/>
                                  <a:pt x="152400" y="373812"/>
                                </a:cubicBezTo>
                                <a:lnTo>
                                  <a:pt x="771169" y="373812"/>
                                </a:lnTo>
                                <a:cubicBezTo>
                                  <a:pt x="855332" y="373812"/>
                                  <a:pt x="923569" y="305588"/>
                                  <a:pt x="923569" y="221412"/>
                                </a:cubicBezTo>
                                <a:lnTo>
                                  <a:pt x="923569" y="152400"/>
                                </a:lnTo>
                                <a:cubicBezTo>
                                  <a:pt x="923569" y="68237"/>
                                  <a:pt x="855332" y="0"/>
                                  <a:pt x="771169" y="0"/>
                                </a:cubicBez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5E1AF" id="Group 53509" o:spid="_x0000_s1026" style="position:absolute;margin-left:-15pt;margin-top:-117.05pt;width:481.9pt;height:197pt;z-index:-251657216" coordsize="61200,25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">
                <v:shape id="Shape 1860" o:spid="_x0000_s1027" style="position:absolute;left:31;top:31;width:61137;height:24957;visibility:visible;mso-wrap-style:square;v-text-anchor:top" coordsize="6113654,2495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" path="m152400,c68237,,,68237,,152400l,2343252v,84163,68237,152400,152400,152400l5961254,2495652v84162,,152400,-68237,152400,-152400l6113654,152400c6113654,68237,6045416,,5961254,l152400,xe" filled="f" strokecolor="#181717" strokeweight=".5pt">
                  <v:stroke miterlimit="1" joinstyle="miter"/>
                  <v:path arrowok="t" textboxrect="0,0,6113654,2495652"/>
                </v:shape>
                <v:shape id="Shape 1861" o:spid="_x0000_s1028" style="position:absolute;left:30636;width:0;height:25020;visibility:visible;mso-wrap-style:square;v-text-anchor:top" coordsize="0,250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" path="m,l,2502002e" filled="f" strokecolor="#181717" strokeweight=".5pt">
                  <v:stroke miterlimit="1" joinstyle="miter"/>
                  <v:path arrowok="t" textboxrect="0,0,0,2502002"/>
                </v:shape>
                <v:shape id="Shape 1862" o:spid="_x0000_s1029" style="position:absolute;top:12600;width:61200;height:0;visibility:visible;mso-wrap-style:square;v-text-anchor:top" coordsize="612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" path="m,l6120004,e" filled="f" strokecolor="#181717" strokeweight=".5pt">
                  <v:stroke miterlimit="1" joinstyle="miter"/>
                  <v:path arrowok="t" textboxrect="0,0,6120004,0"/>
                </v:shape>
                <v:shape id="Shape 1863" o:spid="_x0000_s1030" style="position:absolute;left:25982;top:10640;width:9235;height:3738;visibility:visible;mso-wrap-style:square;v-text-anchor:top" coordsize="923569,37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" path="m152400,l771169,v84163,,152400,68237,152400,152400l923569,221412v,84176,-68237,152400,-152400,152400l152400,373812c68237,373812,,305588,,221412l,152400c,68237,68237,,152400,xe" fillcolor="#b9dff1" stroked="f" strokeweight="0">
                  <v:stroke miterlimit="1" joinstyle="miter"/>
                  <v:path arrowok="t" textboxrect="0,0,923569,373812"/>
                </v:shape>
                <v:shape id="Shape 1865" o:spid="_x0000_s1031" style="position:absolute;left:25982;top:10640;width:9235;height:3738;visibility:visible;mso-wrap-style:square;v-text-anchor:top" coordsize="923569,373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" path="m152400,c68237,,,68237,,152400r,69012c,305588,68237,373812,152400,373812r618769,c855332,373812,923569,305588,923569,221412r,-69012c923569,68237,855332,,771169,l152400,xe" filled="f" strokecolor="#181717" strokeweight=".5pt">
                  <v:stroke miterlimit="1" joinstyle="miter"/>
                  <v:path arrowok="t" textboxrect="0,0,923569,373812"/>
                </v:shape>
              </v:group>
            </w:pict>
          </mc:Fallback>
        </mc:AlternateContent>
      </w:r>
      <w:r>
        <w:rPr>
          <w:i/>
          <w:sz w:val="18"/>
        </w:rPr>
        <w:t>Понимание эмоций — спо</w:t>
      </w:r>
      <w:r>
        <w:rPr>
          <w:sz w:val="18"/>
        </w:rPr>
        <w:t>собность определять причину появления эмоции, видеть взаимосвязь между мыслями и эмоциями, определять переход от одной эмоции к другой, предсказывать развитие эмоции в зависимости от ситуации, а также способность</w:t>
      </w:r>
      <w:r>
        <w:rPr>
          <w:i/>
          <w:sz w:val="18"/>
        </w:rPr>
        <w:t xml:space="preserve"> </w:t>
      </w:r>
      <w:r>
        <w:rPr>
          <w:sz w:val="18"/>
        </w:rPr>
        <w:t>интерпретировать эмоции во взаимоотношениях, понимать сложные (неоднозначные) чувства.</w:t>
      </w:r>
    </w:p>
    <w:p w14:paraId="51B6251F" w14:textId="77777777" w:rsidR="00041017" w:rsidRDefault="00041017" w:rsidP="00041017">
      <w:pPr>
        <w:spacing w:after="406" w:line="245" w:lineRule="auto"/>
        <w:ind w:left="-5" w:right="402" w:hanging="10"/>
      </w:pPr>
    </w:p>
    <w:p w14:paraId="7D194A5D" w14:textId="77777777" w:rsidR="00041017" w:rsidRDefault="00041017" w:rsidP="00041017">
      <w:pPr>
        <w:spacing w:after="1049" w:line="245" w:lineRule="auto"/>
        <w:ind w:left="-5" w:right="355" w:hanging="10"/>
      </w:pPr>
      <w:r>
        <w:rPr>
          <w:i/>
          <w:sz w:val="18"/>
        </w:rPr>
        <w:t xml:space="preserve">Использование эмоций для стимуляции мышления — </w:t>
      </w:r>
      <w:r>
        <w:rPr>
          <w:sz w:val="18"/>
        </w:rPr>
        <w:t>способность человека неосознанно активировать свой мыслительный процесс, пробуждать в себе креативность, используя эмоции как фактор мотивации.</w:t>
      </w:r>
    </w:p>
    <w:p w14:paraId="4E46DD27" w14:textId="77777777" w:rsidR="00041017" w:rsidRDefault="00041017" w:rsidP="00041017">
      <w:pPr>
        <w:spacing w:after="590" w:line="245" w:lineRule="auto"/>
        <w:ind w:left="-5" w:right="355" w:hanging="10"/>
      </w:pPr>
      <w:r>
        <w:rPr>
          <w:i/>
          <w:sz w:val="18"/>
        </w:rPr>
        <w:t xml:space="preserve">Управление эмоциями — </w:t>
      </w:r>
      <w:r>
        <w:rPr>
          <w:sz w:val="18"/>
        </w:rPr>
        <w:t>способность контролировать направление и интенсивность эмоций как своих, так и других людей для достижения необходимого результата.</w:t>
      </w:r>
    </w:p>
    <w:p w14:paraId="0F9EF551" w14:textId="77777777" w:rsidR="00041017" w:rsidRDefault="00041017" w:rsidP="00041017">
      <w:pPr>
        <w:spacing w:line="259" w:lineRule="auto"/>
        <w:ind w:firstLine="0"/>
        <w:jc w:val="right"/>
      </w:pPr>
      <w:r>
        <w:rPr>
          <w:sz w:val="22"/>
        </w:rPr>
        <w:t xml:space="preserve"> </w:t>
      </w:r>
    </w:p>
    <w:p w14:paraId="6035D73A" w14:textId="77777777" w:rsidR="00041017" w:rsidRDefault="00041017" w:rsidP="00041017">
      <w:pPr>
        <w:sectPr w:rsidR="00041017">
          <w:type w:val="continuous"/>
          <w:pgSz w:w="11906" w:h="17008"/>
          <w:pgMar w:top="1440" w:right="1221" w:bottom="1440" w:left="1293" w:header="720" w:footer="720" w:gutter="0"/>
          <w:cols w:num="2" w:space="720" w:equalWidth="0">
            <w:col w:w="4795" w:space="171"/>
            <w:col w:w="4426"/>
          </w:cols>
        </w:sectPr>
      </w:pPr>
    </w:p>
    <w:p w14:paraId="0C8EABC2" w14:textId="77777777" w:rsidR="00041017" w:rsidRDefault="00041017" w:rsidP="00041017">
      <w:pPr>
        <w:spacing w:line="259" w:lineRule="auto"/>
        <w:ind w:left="576" w:hanging="10"/>
        <w:jc w:val="left"/>
      </w:pPr>
      <w:r>
        <w:rPr>
          <w:b/>
          <w:i/>
        </w:rPr>
        <w:lastRenderedPageBreak/>
        <w:t xml:space="preserve">Десять заповедей эмоционального интеллекта  </w:t>
      </w:r>
      <w:r>
        <w:rPr>
          <w:sz w:val="23"/>
          <w:vertAlign w:val="superscript"/>
        </w:rPr>
        <w:footnoteReference w:id="1"/>
      </w:r>
      <w:r>
        <w:rPr>
          <w:b/>
          <w:i/>
        </w:rPr>
        <w:t>:</w:t>
      </w:r>
    </w:p>
    <w:p w14:paraId="585FE33A" w14:textId="77777777" w:rsidR="00041017" w:rsidRDefault="00041017" w:rsidP="00041017">
      <w:pPr>
        <w:ind w:left="581" w:right="6" w:firstLine="0"/>
      </w:pPr>
      <w:r>
        <w:t>1. Осмысливайте свои чувства</w:t>
      </w:r>
    </w:p>
    <w:p w14:paraId="719D1949" w14:textId="77777777" w:rsidR="00041017" w:rsidRDefault="00041017" w:rsidP="00041017">
      <w:pPr>
        <w:spacing w:after="56"/>
        <w:ind w:left="581" w:right="6" w:firstLine="0"/>
      </w:pPr>
      <w:r>
        <w:t>Эмоциональный интеллект начинается с вопросов, например:</w:t>
      </w:r>
    </w:p>
    <w:p w14:paraId="32DFF0F8" w14:textId="77777777" w:rsidR="00041017" w:rsidRDefault="00041017" w:rsidP="00041017">
      <w:pPr>
        <w:numPr>
          <w:ilvl w:val="0"/>
          <w:numId w:val="3"/>
        </w:numPr>
        <w:spacing w:after="5" w:line="251" w:lineRule="auto"/>
        <w:ind w:right="6" w:hanging="227"/>
      </w:pPr>
      <w:r>
        <w:t>В чем моя эмоциональная сила? Каковы мои слабости?</w:t>
      </w:r>
    </w:p>
    <w:p w14:paraId="542C1FDA" w14:textId="77777777" w:rsidR="00041017" w:rsidRDefault="00041017" w:rsidP="00041017">
      <w:pPr>
        <w:numPr>
          <w:ilvl w:val="0"/>
          <w:numId w:val="3"/>
        </w:numPr>
        <w:spacing w:after="4" w:line="251" w:lineRule="auto"/>
        <w:ind w:right="6" w:hanging="227"/>
      </w:pPr>
      <w:r>
        <w:t>Как я бы описал свой стиль коммуникации? Как бы его описали другие?</w:t>
      </w:r>
    </w:p>
    <w:p w14:paraId="3BCECC28" w14:textId="77777777" w:rsidR="00041017" w:rsidRDefault="00041017" w:rsidP="00041017">
      <w:pPr>
        <w:numPr>
          <w:ilvl w:val="0"/>
          <w:numId w:val="3"/>
        </w:numPr>
        <w:spacing w:after="5" w:line="251" w:lineRule="auto"/>
        <w:ind w:right="6" w:hanging="227"/>
      </w:pPr>
      <w:r>
        <w:t>Как мое текущее настроение влияет на мои мысли и решения?</w:t>
      </w:r>
    </w:p>
    <w:p w14:paraId="077AEBD5" w14:textId="77777777" w:rsidR="00041017" w:rsidRDefault="00041017" w:rsidP="00041017">
      <w:pPr>
        <w:numPr>
          <w:ilvl w:val="0"/>
          <w:numId w:val="3"/>
        </w:numPr>
        <w:spacing w:after="5" w:line="251" w:lineRule="auto"/>
        <w:ind w:right="6" w:hanging="227"/>
      </w:pPr>
      <w:r>
        <w:t>В каких ситуациях эмоции работают против меня?</w:t>
      </w:r>
    </w:p>
    <w:p w14:paraId="11B600EE" w14:textId="77777777" w:rsidR="00041017" w:rsidRDefault="00041017" w:rsidP="00041017">
      <w:pPr>
        <w:numPr>
          <w:ilvl w:val="1"/>
          <w:numId w:val="3"/>
        </w:numPr>
        <w:spacing w:after="5" w:line="251" w:lineRule="auto"/>
        <w:ind w:right="6" w:hanging="454"/>
      </w:pPr>
      <w:r>
        <w:t>Учитесь у других</w:t>
      </w:r>
    </w:p>
    <w:p w14:paraId="0E4E66EE" w14:textId="77777777" w:rsidR="00041017" w:rsidRDefault="00041017" w:rsidP="00041017">
      <w:pPr>
        <w:ind w:left="-1" w:right="6"/>
      </w:pPr>
      <w:r>
        <w:t>Слушая других людей, не фокусируйтесь на верном и неправильном. Пытайтесь понять разные точки зрения и причины отличий. Учитесь принимать критику. Она покажет то, что не видно, и поможет в работе над собой.</w:t>
      </w:r>
    </w:p>
    <w:p w14:paraId="70CF8256" w14:textId="77777777" w:rsidR="00041017" w:rsidRDefault="00041017" w:rsidP="00041017">
      <w:pPr>
        <w:numPr>
          <w:ilvl w:val="1"/>
          <w:numId w:val="3"/>
        </w:numPr>
        <w:spacing w:after="5" w:line="251" w:lineRule="auto"/>
        <w:ind w:right="6" w:hanging="454"/>
      </w:pPr>
      <w:r>
        <w:t>Учитесь делать паузу</w:t>
      </w:r>
    </w:p>
    <w:p w14:paraId="63C82130" w14:textId="77777777" w:rsidR="00041017" w:rsidRDefault="00041017" w:rsidP="00041017">
      <w:pPr>
        <w:ind w:left="-1" w:right="6"/>
      </w:pPr>
      <w:r>
        <w:t>Пауза —  простой инструмент. Остановитесь, чтобы подумать, а потом уже говорите и делайте. Помните: на практике все это куда сложнее. Постоянно тренируйтесь. Пауза поможет избежать неловких ситуаций и спасти множество отношений.</w:t>
      </w:r>
    </w:p>
    <w:p w14:paraId="0FAE29B3" w14:textId="77777777" w:rsidR="00041017" w:rsidRDefault="00041017" w:rsidP="00041017">
      <w:pPr>
        <w:numPr>
          <w:ilvl w:val="1"/>
          <w:numId w:val="3"/>
        </w:numPr>
        <w:spacing w:after="5" w:line="251" w:lineRule="auto"/>
        <w:ind w:right="6" w:hanging="454"/>
      </w:pPr>
      <w:r>
        <w:t>Развивайте эмпатию (умение понимать чувства других)</w:t>
      </w:r>
    </w:p>
    <w:p w14:paraId="278263CA" w14:textId="77777777" w:rsidR="00041017" w:rsidRDefault="00041017" w:rsidP="00041017">
      <w:pPr>
        <w:ind w:left="-1" w:right="6"/>
      </w:pPr>
      <w:r>
        <w:t>Не судите других и не вешайте на них ярлыки. Лучше работайте над тем, чтобы видеть мир их глазами. Слушайте, чтобы понимать, даже если вы не согласны. Спросите себя: Почему этот человек так себя чувствует? Что творится у него на душе? Эмпатия помогает влиять на других и строить прочные отношения.</w:t>
      </w:r>
    </w:p>
    <w:p w14:paraId="503AF2DB" w14:textId="77777777" w:rsidR="00041017" w:rsidRDefault="00041017" w:rsidP="00041017">
      <w:pPr>
        <w:numPr>
          <w:ilvl w:val="1"/>
          <w:numId w:val="3"/>
        </w:numPr>
        <w:spacing w:after="5" w:line="251" w:lineRule="auto"/>
        <w:ind w:right="6" w:hanging="454"/>
      </w:pPr>
      <w:r>
        <w:t>Хвалите других</w:t>
      </w:r>
    </w:p>
    <w:p w14:paraId="0083976D" w14:textId="77777777" w:rsidR="00041017" w:rsidRDefault="00041017" w:rsidP="00041017">
      <w:pPr>
        <w:ind w:left="-1" w:right="6"/>
      </w:pPr>
      <w:r>
        <w:t>Люди ждут похвалы и признания. Концентрируя свое внимание на хорошем в других людях, а затем конкретно говоря им о том, что вы в них цените, вы вдохновите других людей на дальнейшее улучшение.</w:t>
      </w:r>
    </w:p>
    <w:p w14:paraId="5354D83C" w14:textId="77777777" w:rsidR="00041017" w:rsidRDefault="00041017" w:rsidP="00041017">
      <w:pPr>
        <w:numPr>
          <w:ilvl w:val="1"/>
          <w:numId w:val="3"/>
        </w:numPr>
        <w:spacing w:after="5" w:line="251" w:lineRule="auto"/>
        <w:ind w:right="6" w:hanging="454"/>
      </w:pPr>
      <w:r>
        <w:t>Извиняйтесь</w:t>
      </w:r>
    </w:p>
    <w:p w14:paraId="78F85301" w14:textId="77777777" w:rsidR="00041017" w:rsidRDefault="00041017" w:rsidP="00041017">
      <w:pPr>
        <w:ind w:left="-1" w:right="6"/>
      </w:pPr>
      <w:r>
        <w:t>Это бывает непросто, но эффект от извинений поразителен. Признание ошибок и извинение в уместных случаях позволит развить в себе такие качества, как скромность и искренность. Люди, как правило, это ценят.</w:t>
      </w:r>
    </w:p>
    <w:p w14:paraId="69955787" w14:textId="77777777" w:rsidR="00041017" w:rsidRDefault="00041017" w:rsidP="00041017">
      <w:pPr>
        <w:numPr>
          <w:ilvl w:val="1"/>
          <w:numId w:val="3"/>
        </w:numPr>
        <w:spacing w:after="5" w:line="251" w:lineRule="auto"/>
        <w:ind w:right="6" w:hanging="454"/>
      </w:pPr>
      <w:r>
        <w:t>Прощайте</w:t>
      </w:r>
    </w:p>
    <w:p w14:paraId="214BD426" w14:textId="77777777" w:rsidR="00041017" w:rsidRDefault="00041017" w:rsidP="00041017">
      <w:pPr>
        <w:ind w:left="-1" w:right="6"/>
      </w:pPr>
      <w:r>
        <w:t>Отказ простить другого человека мешает вам жить и развиваться. Пока вы таите обиду внутри, ваш обидчик продолжает двигаться по своему жизненному пути. Не держись за отрицательные эмоции. Прощение дает вам шанс тоже начать двигаться дальше.</w:t>
      </w:r>
    </w:p>
    <w:p w14:paraId="7516842D" w14:textId="77777777" w:rsidR="00041017" w:rsidRDefault="00041017" w:rsidP="00041017">
      <w:pPr>
        <w:numPr>
          <w:ilvl w:val="1"/>
          <w:numId w:val="3"/>
        </w:numPr>
        <w:spacing w:after="5" w:line="251" w:lineRule="auto"/>
        <w:ind w:right="6" w:hanging="454"/>
      </w:pPr>
      <w:r>
        <w:t>Люди непостоянны</w:t>
      </w:r>
    </w:p>
    <w:p w14:paraId="7BD9B266" w14:textId="77777777" w:rsidR="00041017" w:rsidRDefault="00041017" w:rsidP="00041017">
      <w:pPr>
        <w:ind w:left="-1" w:right="6"/>
      </w:pPr>
      <w:r>
        <w:t>Не судите о других людях слишком быстро, не понимая контекст и смягчающие обстоятельства. У каждого из нас бывают плохие дни, а иногда и плохие периоды. Вместо этого возьмите за правило постоянно и искренне переоценивать свои взаимоотношения, чтобы быть уверенными в том, что вы не ошибаетесь.</w:t>
      </w:r>
    </w:p>
    <w:p w14:paraId="699DDD3A" w14:textId="77777777" w:rsidR="00041017" w:rsidRDefault="00041017" w:rsidP="00041017">
      <w:pPr>
        <w:numPr>
          <w:ilvl w:val="1"/>
          <w:numId w:val="3"/>
        </w:numPr>
        <w:spacing w:after="5" w:line="251" w:lineRule="auto"/>
        <w:ind w:right="6" w:hanging="454"/>
      </w:pPr>
      <w:r>
        <w:t>Контролируйте свои мысли</w:t>
      </w:r>
    </w:p>
    <w:p w14:paraId="683CE2BE" w14:textId="77777777" w:rsidR="00041017" w:rsidRDefault="00041017" w:rsidP="00041017">
      <w:pPr>
        <w:ind w:left="-1" w:right="6"/>
      </w:pPr>
      <w:r>
        <w:lastRenderedPageBreak/>
        <w:t>Если с вами происходит нечто неприятное, вам сложно контролировать свои чувства. Концентрируя внимание на своих мыслях, вы можете контролировать свою реакцию на эти чувства. Признайте свои эмоции и идите дальше в гармонии со своими целями и ценностями.</w:t>
      </w:r>
    </w:p>
    <w:p w14:paraId="02D389B7" w14:textId="77777777" w:rsidR="00041017" w:rsidRDefault="00041017" w:rsidP="00041017">
      <w:pPr>
        <w:numPr>
          <w:ilvl w:val="1"/>
          <w:numId w:val="3"/>
        </w:numPr>
        <w:spacing w:after="5" w:line="251" w:lineRule="auto"/>
        <w:ind w:right="6" w:hanging="454"/>
      </w:pPr>
      <w:r>
        <w:t>Не переставайте учиться</w:t>
      </w:r>
    </w:p>
    <w:p w14:paraId="493D0430" w14:textId="747D7879" w:rsidR="00C565FA" w:rsidRDefault="00041017" w:rsidP="00041017">
      <w:r>
        <w:t>Эмоциональный интеллект — н е достижение какого-то идеала или определенного уровня. Это постоянное обучение и развитие. Мнение о том, что вы «овладели» одной из этих десяти заповедей, ошибочно. Однако именно то, как вы будете справляться со своими ошибками, будет демонстрировать</w:t>
      </w:r>
    </w:p>
    <w:p w14:paraId="0C83B571" w14:textId="4535EB96" w:rsidR="00041017" w:rsidRDefault="00041017" w:rsidP="00041017"/>
    <w:p w14:paraId="409BA4DF" w14:textId="5AABEECB" w:rsidR="00041017" w:rsidRDefault="00041017" w:rsidP="00041017"/>
    <w:p w14:paraId="6A38CA6B" w14:textId="77777777" w:rsidR="00041017" w:rsidRDefault="00041017" w:rsidP="00041017">
      <w:pPr>
        <w:spacing w:after="49" w:line="254" w:lineRule="auto"/>
        <w:ind w:left="576" w:hanging="10"/>
        <w:jc w:val="left"/>
      </w:pPr>
      <w:r>
        <w:rPr>
          <w:b/>
          <w:color w:val="009ED5"/>
        </w:rPr>
        <w:t>Упражнения для осознания своих эмоций</w:t>
      </w:r>
    </w:p>
    <w:p w14:paraId="1FBA61B6" w14:textId="77777777" w:rsidR="00041017" w:rsidRDefault="00041017" w:rsidP="00041017">
      <w:pPr>
        <w:spacing w:line="259" w:lineRule="auto"/>
        <w:ind w:left="576" w:hanging="10"/>
        <w:jc w:val="left"/>
      </w:pPr>
      <w:r>
        <w:rPr>
          <w:i/>
        </w:rPr>
        <w:t>Задание «Дневник эмоций»</w:t>
      </w:r>
    </w:p>
    <w:p w14:paraId="4C4339BD" w14:textId="77777777" w:rsidR="00041017" w:rsidRDefault="00041017" w:rsidP="00041017">
      <w:pPr>
        <w:ind w:left="-1" w:right="6"/>
      </w:pPr>
      <w:r>
        <w:t>На протяжении всего дня отслеживайте, какие эмоции вы испытываете, чем вызваны эти эмоции, отслеживайте общий фон настроения. Вечером запишите какие наиболее сильные эмоции вам запомнились за сегодня, в какие моменты они возникли. Обратите внимание на то, какие ощущения возникали в теле во время переживания этих эмоций, какие мысли посещали вас в этот момент?</w:t>
      </w:r>
    </w:p>
    <w:p w14:paraId="4A0AF175" w14:textId="77777777" w:rsidR="00041017" w:rsidRDefault="00041017" w:rsidP="00041017">
      <w:pPr>
        <w:spacing w:after="51"/>
        <w:ind w:left="581" w:right="6" w:firstLine="0"/>
      </w:pPr>
      <w:r>
        <w:t>Записывайте свои наблюдения в свободной форме или в таблице:</w:t>
      </w:r>
    </w:p>
    <w:p w14:paraId="20DE01A1" w14:textId="77777777" w:rsidR="00041017" w:rsidRDefault="00041017" w:rsidP="00041017">
      <w:pPr>
        <w:numPr>
          <w:ilvl w:val="0"/>
          <w:numId w:val="4"/>
        </w:numPr>
        <w:spacing w:after="5" w:line="251" w:lineRule="auto"/>
        <w:ind w:right="6" w:hanging="227"/>
      </w:pPr>
      <w:r>
        <w:t>Факт (ситуация, человек)</w:t>
      </w:r>
    </w:p>
    <w:p w14:paraId="7FF13515" w14:textId="77777777" w:rsidR="00041017" w:rsidRDefault="00041017" w:rsidP="00041017">
      <w:pPr>
        <w:numPr>
          <w:ilvl w:val="0"/>
          <w:numId w:val="4"/>
        </w:numPr>
        <w:spacing w:after="5" w:line="251" w:lineRule="auto"/>
        <w:ind w:right="6" w:hanging="227"/>
      </w:pPr>
      <w:r>
        <w:t>Мысли</w:t>
      </w:r>
    </w:p>
    <w:p w14:paraId="638E5E4A" w14:textId="77777777" w:rsidR="00041017" w:rsidRDefault="00041017" w:rsidP="00041017">
      <w:pPr>
        <w:numPr>
          <w:ilvl w:val="0"/>
          <w:numId w:val="4"/>
        </w:numPr>
        <w:spacing w:after="5" w:line="251" w:lineRule="auto"/>
        <w:ind w:right="6" w:hanging="227"/>
      </w:pPr>
      <w:r>
        <w:t>Физические ощущения</w:t>
      </w:r>
    </w:p>
    <w:p w14:paraId="67C419DE" w14:textId="77777777" w:rsidR="00041017" w:rsidRDefault="00041017" w:rsidP="00041017">
      <w:pPr>
        <w:numPr>
          <w:ilvl w:val="0"/>
          <w:numId w:val="4"/>
        </w:numPr>
        <w:spacing w:after="5" w:line="251" w:lineRule="auto"/>
        <w:ind w:right="6" w:hanging="227"/>
      </w:pPr>
      <w:r>
        <w:t>Эмоции</w:t>
      </w:r>
    </w:p>
    <w:p w14:paraId="69214372" w14:textId="77777777" w:rsidR="00041017" w:rsidRDefault="00041017" w:rsidP="00041017">
      <w:pPr>
        <w:spacing w:line="259" w:lineRule="auto"/>
        <w:ind w:left="576" w:hanging="10"/>
        <w:jc w:val="left"/>
      </w:pPr>
      <w:r>
        <w:rPr>
          <w:i/>
        </w:rPr>
        <w:t>Упражнение «Установки про эмоции».</w:t>
      </w:r>
    </w:p>
    <w:p w14:paraId="3C255889" w14:textId="77777777" w:rsidR="00041017" w:rsidRDefault="00041017" w:rsidP="00041017">
      <w:pPr>
        <w:ind w:left="-1" w:right="6"/>
      </w:pPr>
      <w:r>
        <w:t>Вспомните, что говорили ваши родители, учителя или другие значимые люди, что вы читали в литературе или видели в кино, какие помните пословицы, поговорки и крылатые фразы про эмоции?</w:t>
      </w:r>
    </w:p>
    <w:p w14:paraId="7FC25DBA" w14:textId="77777777" w:rsidR="00041017" w:rsidRDefault="00041017" w:rsidP="00041017">
      <w:pPr>
        <w:ind w:left="-1" w:right="6"/>
      </w:pPr>
      <w:r>
        <w:t>После того как вы выписали все, что удалось вспомнить, проанализируйте, как эти установки и убеждения влияют на ваше поведение и/или эмоциональное состояние? Хотели бы вы изменить какие-то из них?</w:t>
      </w:r>
    </w:p>
    <w:p w14:paraId="5E92A03B" w14:textId="77777777" w:rsidR="00041017" w:rsidRDefault="00041017" w:rsidP="00041017">
      <w:pPr>
        <w:spacing w:line="259" w:lineRule="auto"/>
        <w:ind w:left="576" w:hanging="10"/>
        <w:jc w:val="left"/>
      </w:pPr>
      <w:r>
        <w:rPr>
          <w:i/>
        </w:rPr>
        <w:t>Упражнение «О чем сигнализирует нам негативная эмоция?»</w:t>
      </w:r>
    </w:p>
    <w:p w14:paraId="3A19D46C" w14:textId="77777777" w:rsidR="00041017" w:rsidRDefault="00041017" w:rsidP="00041017">
      <w:pPr>
        <w:ind w:left="-1" w:right="6"/>
      </w:pPr>
      <w:r>
        <w:t>Выберите эмоцию, которую вы считаете негативной, которую вы не любите и всеми силами стремитесь скрыть. Вспомните ситуации, в которых у вас возникала эта эмоция.</w:t>
      </w:r>
    </w:p>
    <w:p w14:paraId="0BF6F6AC" w14:textId="77777777" w:rsidR="00041017" w:rsidRDefault="00041017" w:rsidP="00041017">
      <w:pPr>
        <w:ind w:left="581" w:right="6" w:firstLine="0"/>
      </w:pPr>
      <w:r>
        <w:t>Как вам кажется, с чем связано, что она появлялась именно в эти моменты?</w:t>
      </w:r>
    </w:p>
    <w:p w14:paraId="1C61EA3F" w14:textId="77777777" w:rsidR="00041017" w:rsidRDefault="00041017" w:rsidP="00041017">
      <w:pPr>
        <w:ind w:left="-1" w:right="6"/>
      </w:pPr>
      <w:r>
        <w:t>О чем она хотела вам просигнализировать? На что важное обратить внимание? Что изменится, если вы начнете прислушиваться к этой информации?</w:t>
      </w:r>
    </w:p>
    <w:p w14:paraId="73642A7B" w14:textId="77777777" w:rsidR="00041017" w:rsidRDefault="00041017" w:rsidP="00041017">
      <w:pPr>
        <w:ind w:left="-1" w:right="6"/>
      </w:pPr>
      <w:r>
        <w:t>Чем вам помогла эта эмоция? Что было хорошего в том, что эта эмоция возникала?</w:t>
      </w:r>
    </w:p>
    <w:p w14:paraId="64BEA858" w14:textId="77777777" w:rsidR="00041017" w:rsidRDefault="00041017" w:rsidP="00041017">
      <w:pPr>
        <w:ind w:left="-1" w:right="6"/>
      </w:pPr>
      <w:r>
        <w:t>Что произойдет, если вы позволите себе испытывать, а иногда и проявлять эту эмоцию?</w:t>
      </w:r>
    </w:p>
    <w:p w14:paraId="014D14F5" w14:textId="77777777" w:rsidR="00041017" w:rsidRDefault="00041017" w:rsidP="00041017">
      <w:pPr>
        <w:spacing w:after="167"/>
        <w:ind w:left="-1" w:right="6"/>
      </w:pPr>
      <w:r>
        <w:t>Пока мы не признаем наличие эмоции, «не видим ее», мы не можем и хорошо видеть ситуацию в целом, то есть не обладаем достаточной информацией. И естественно, не признавая наличие какой-то эмоции, не можем с ней расстаться, она так и остается где-то внутри в виде мышечных зажимов, психологических травм и прочих неприятностей.</w:t>
      </w:r>
    </w:p>
    <w:p w14:paraId="0529BE71" w14:textId="77777777" w:rsidR="00041017" w:rsidRDefault="00041017" w:rsidP="00041017">
      <w:pPr>
        <w:spacing w:after="49" w:line="254" w:lineRule="auto"/>
        <w:ind w:left="576" w:hanging="10"/>
        <w:jc w:val="left"/>
      </w:pPr>
      <w:r>
        <w:rPr>
          <w:b/>
          <w:color w:val="009ED5"/>
        </w:rPr>
        <w:t>Упражнения для осознания эмоций других</w:t>
      </w:r>
    </w:p>
    <w:p w14:paraId="2D7BBAD0" w14:textId="77777777" w:rsidR="00041017" w:rsidRDefault="00041017" w:rsidP="00041017">
      <w:pPr>
        <w:spacing w:line="259" w:lineRule="auto"/>
        <w:ind w:left="576" w:hanging="10"/>
        <w:jc w:val="left"/>
      </w:pPr>
      <w:r>
        <w:rPr>
          <w:i/>
        </w:rPr>
        <w:t>Упражнение «Немой телевизор»</w:t>
      </w:r>
    </w:p>
    <w:p w14:paraId="7EBA80A7" w14:textId="77777777" w:rsidR="00041017" w:rsidRDefault="00041017" w:rsidP="00041017">
      <w:pPr>
        <w:ind w:left="-1" w:right="6"/>
      </w:pPr>
      <w:r>
        <w:t>Включите телевизор и отключите звук. Найдите какой-н ибудь художественный фильм и некоторое время посмотрите его, наблюдая за жестами, мимикой и расположением в пространстве героев и размышляя, какие эмоции они сейчас испытывают.</w:t>
      </w:r>
    </w:p>
    <w:p w14:paraId="53E68555" w14:textId="77777777" w:rsidR="00041017" w:rsidRDefault="00041017" w:rsidP="00041017">
      <w:pPr>
        <w:spacing w:after="167"/>
        <w:ind w:left="-1" w:right="6"/>
      </w:pPr>
      <w:r>
        <w:t xml:space="preserve">Если вам не очень нравится смотреть таким образом художественное кино, посмотрите какие-н ибудь теледебаты или новости. Посмотрите отрывок знакомого фильма и отрывок незнакомого. Какова разница в процессе наблюдения? Мешает или помогает знание сюжета </w:t>
      </w:r>
      <w:r>
        <w:lastRenderedPageBreak/>
        <w:t xml:space="preserve">сопоставлять «невербальность»  </w:t>
      </w:r>
      <w:r>
        <w:rPr>
          <w:color w:val="E4322B"/>
          <w:sz w:val="23"/>
          <w:vertAlign w:val="superscript"/>
        </w:rPr>
        <w:footnoteReference w:id="2"/>
      </w:r>
      <w:r>
        <w:t xml:space="preserve"> с эмоциями? Сравните фильмы разных жанров. Американские и французские. В чем сходство и различие невербального поведения в разных культурах? Сравните невербальные проявления актеров с реальными людьми в какой- нибудь программе- репортаже.</w:t>
      </w:r>
    </w:p>
    <w:p w14:paraId="4D95FD72" w14:textId="77777777" w:rsidR="00041017" w:rsidRDefault="00041017" w:rsidP="00041017">
      <w:pPr>
        <w:spacing w:after="49" w:line="254" w:lineRule="auto"/>
        <w:ind w:left="576" w:hanging="10"/>
        <w:jc w:val="left"/>
      </w:pPr>
      <w:r>
        <w:rPr>
          <w:b/>
          <w:color w:val="009ED5"/>
        </w:rPr>
        <w:t>Упражнения для развития навыков управления своими эмоциями</w:t>
      </w:r>
    </w:p>
    <w:p w14:paraId="0E28EA04" w14:textId="77777777" w:rsidR="00041017" w:rsidRDefault="00041017" w:rsidP="00041017">
      <w:pPr>
        <w:spacing w:line="259" w:lineRule="auto"/>
        <w:ind w:left="576" w:hanging="10"/>
        <w:jc w:val="left"/>
      </w:pPr>
      <w:r>
        <w:rPr>
          <w:i/>
        </w:rPr>
        <w:t>Упражнение «Дыхание»</w:t>
      </w:r>
    </w:p>
    <w:p w14:paraId="52A648A2" w14:textId="77777777" w:rsidR="00041017" w:rsidRDefault="00041017" w:rsidP="00041017">
      <w:pPr>
        <w:ind w:left="-1" w:right="6"/>
      </w:pPr>
      <w:r>
        <w:t>Выработайте у себя привычку: если вы осознали эмоцию, и она вам не нравится и мешает, сразу начинайте обращать внимание на свое дыхание и начинать дышать чуть медленнее, обращая внимание на выдох.</w:t>
      </w:r>
    </w:p>
    <w:p w14:paraId="503D5CFF" w14:textId="77777777" w:rsidR="00041017" w:rsidRDefault="00041017" w:rsidP="00041017">
      <w:pPr>
        <w:spacing w:line="259" w:lineRule="auto"/>
        <w:ind w:left="576" w:hanging="10"/>
        <w:jc w:val="left"/>
      </w:pPr>
      <w:r>
        <w:rPr>
          <w:i/>
        </w:rPr>
        <w:t>Упражнение «Похвали себя»</w:t>
      </w:r>
    </w:p>
    <w:p w14:paraId="5D257CED" w14:textId="77777777" w:rsidR="00041017" w:rsidRDefault="00041017" w:rsidP="00041017">
      <w:pPr>
        <w:spacing w:after="167"/>
        <w:ind w:left="-1" w:right="6"/>
      </w:pPr>
      <w:r>
        <w:t>Каждый день записывайте, что вы сегодня сделали хорошо и успешно. Что вам удалось? Что вас порадовало? Обратите внимание, что вы не можете постоянно находиться в позитивном настроении. Но негативные эмоции — страх, гнев и печаль —  тоже полезные эмоции и, допуская только позитивные эмоции в свою жизнь, мы теряем большое количество информации и можем пропустить что-то важное. При этом, когда мы позитивно настроены, нас значительно сложнее чем-либо расстроить или вывести из себя. Таким образом, позитивный подход создает твердую опору под ногами и своего рода защиту от чрезмерного влияния на нас неприятных событий и эмоций.</w:t>
      </w:r>
    </w:p>
    <w:p w14:paraId="02366538" w14:textId="77777777" w:rsidR="00041017" w:rsidRDefault="00041017" w:rsidP="00041017">
      <w:pPr>
        <w:spacing w:after="49" w:line="254" w:lineRule="auto"/>
        <w:ind w:left="576" w:hanging="10"/>
        <w:jc w:val="left"/>
      </w:pPr>
      <w:r>
        <w:rPr>
          <w:b/>
          <w:color w:val="009ED5"/>
        </w:rPr>
        <w:t>Упражнения для развития навыков управления эмоциями других</w:t>
      </w:r>
    </w:p>
    <w:p w14:paraId="7BD5D601" w14:textId="77777777" w:rsidR="00041017" w:rsidRDefault="00041017" w:rsidP="00041017">
      <w:pPr>
        <w:spacing w:line="259" w:lineRule="auto"/>
        <w:ind w:left="576" w:hanging="10"/>
        <w:jc w:val="left"/>
      </w:pPr>
      <w:r>
        <w:rPr>
          <w:i/>
        </w:rPr>
        <w:t>Упражнение «Эмоциональный баланс»</w:t>
      </w:r>
    </w:p>
    <w:p w14:paraId="557FDB33" w14:textId="77777777" w:rsidR="00041017" w:rsidRDefault="00041017" w:rsidP="00041017">
      <w:pPr>
        <w:ind w:left="-1" w:right="6"/>
      </w:pPr>
      <w:r>
        <w:t xml:space="preserve">Выберите какие-н ибудь значимые для вас личные отношения. Достаточно вспомнить период от нескольких дней до недели. Разделите лист вертикальной чертой пополам, левую колонку обозначьте как «+», правую — к ак «–». </w:t>
      </w:r>
      <w:r>
        <w:rPr>
          <w:sz w:val="28"/>
        </w:rPr>
        <w:t xml:space="preserve">Запишите </w:t>
      </w:r>
      <w:r>
        <w:t>в левой колонке все ваши действия, которые, по вашему мнению, улучшали состояние ваше или вашего партнера (брата, сестры, родителей, друга), в правой — ухудшали его. Посмотрите, как вы повлияли на состояние своего эмоционального баланса в этих отношениях за данный период. Удалось ли вам улучшить его или хотя бы сохранить на прежнем уровне? Или количество действий в правой колонке начинает удручающе превалировать?</w:t>
      </w:r>
    </w:p>
    <w:p w14:paraId="25092798" w14:textId="77777777" w:rsidR="00041017" w:rsidRDefault="00041017" w:rsidP="00041017">
      <w:pPr>
        <w:ind w:left="-1" w:right="6"/>
      </w:pPr>
      <w:r>
        <w:t>Если же вы относитесь к той категории людей, у которых имеется только куча прекрасных действий в левой колонке, задайтесь вопросом, не нарушаете ли вы баланс и в этом случае? Не слишком ли много даете своим партнерам и не слишком ли мало просите взамен?</w:t>
      </w:r>
    </w:p>
    <w:p w14:paraId="6B40B38E" w14:textId="77777777" w:rsidR="00041017" w:rsidRDefault="00041017" w:rsidP="00041017">
      <w:pPr>
        <w:spacing w:after="308"/>
        <w:ind w:left="-1" w:right="6"/>
      </w:pPr>
      <w:r>
        <w:t>И в том и в другом случае стоит составить план действий, которые помогут вам поддерживать баланс в более или менее равновесном состоянии. Такой анализ полезно проводить регулярно.</w:t>
      </w:r>
    </w:p>
    <w:p w14:paraId="10F4D01E" w14:textId="77777777" w:rsidR="00041017" w:rsidRPr="00041017" w:rsidRDefault="00041017" w:rsidP="00041017">
      <w:bookmarkStart w:id="0" w:name="_GoBack"/>
      <w:bookmarkEnd w:id="0"/>
    </w:p>
    <w:sectPr w:rsidR="00041017" w:rsidRPr="00041017">
      <w:footerReference w:type="default" r:id="rId11"/>
      <w:pgSz w:w="11906" w:h="16838"/>
      <w:pgMar w:top="426" w:right="1134" w:bottom="567" w:left="993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0B6F6" w14:textId="77777777" w:rsidR="008729C9" w:rsidRDefault="008729C9" w:rsidP="00490144">
      <w:r>
        <w:separator/>
      </w:r>
    </w:p>
  </w:endnote>
  <w:endnote w:type="continuationSeparator" w:id="0">
    <w:p w14:paraId="6B2740E4" w14:textId="77777777" w:rsidR="008729C9" w:rsidRDefault="008729C9" w:rsidP="0049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D7C9" w14:textId="77777777" w:rsidR="00041017" w:rsidRDefault="00041017">
    <w:pPr>
      <w:spacing w:line="259" w:lineRule="auto"/>
      <w:ind w:right="42" w:firstLine="0"/>
      <w:jc w:val="center"/>
    </w:pPr>
    <w:r>
      <w:rPr>
        <w:sz w:val="26"/>
      </w:rPr>
      <w:fldChar w:fldCharType="begin"/>
    </w:r>
    <w:r>
      <w:instrText xml:space="preserve"> PAGE   \* MERGEFORMAT </w:instrText>
    </w:r>
    <w:r>
      <w:rPr>
        <w:sz w:val="26"/>
      </w:rP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5687" w14:textId="3BC25D76" w:rsidR="00041017" w:rsidRDefault="00041017">
    <w:pPr>
      <w:spacing w:line="259" w:lineRule="auto"/>
      <w:ind w:right="42" w:firstLine="0"/>
      <w:jc w:val="center"/>
    </w:pPr>
    <w:r>
      <w:rPr>
        <w:sz w:val="26"/>
      </w:rPr>
      <w:fldChar w:fldCharType="begin"/>
    </w:r>
    <w:r>
      <w:instrText xml:space="preserve"> PAGE   \* MERGEFORMAT </w:instrText>
    </w:r>
    <w:r>
      <w:rPr>
        <w:sz w:val="26"/>
      </w:rP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F29F1" w14:textId="77777777" w:rsidR="00041017" w:rsidRDefault="00041017">
    <w:pPr>
      <w:spacing w:line="259" w:lineRule="auto"/>
      <w:ind w:right="42" w:firstLine="0"/>
      <w:jc w:val="center"/>
    </w:pPr>
    <w:r>
      <w:rPr>
        <w:sz w:val="26"/>
      </w:rPr>
      <w:fldChar w:fldCharType="begin"/>
    </w:r>
    <w:r>
      <w:instrText xml:space="preserve"> PAGE   \* MERGEFORMAT </w:instrText>
    </w:r>
    <w:r>
      <w:rPr>
        <w:sz w:val="26"/>
      </w:rPr>
      <w:fldChar w:fldCharType="separate"/>
    </w:r>
    <w:r>
      <w:t>4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9892450"/>
      <w:docPartObj>
        <w:docPartGallery w:val="Page Numbers (Bottom of Page)"/>
        <w:docPartUnique/>
      </w:docPartObj>
    </w:sdtPr>
    <w:sdtEndPr/>
    <w:sdtContent>
      <w:p w14:paraId="2511F7B9" w14:textId="20C70643" w:rsidR="00490144" w:rsidRDefault="004901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017">
          <w:rPr>
            <w:noProof/>
          </w:rPr>
          <w:t>4</w:t>
        </w:r>
        <w:r>
          <w:fldChar w:fldCharType="end"/>
        </w:r>
      </w:p>
    </w:sdtContent>
  </w:sdt>
  <w:p w14:paraId="6EC7659F" w14:textId="77777777" w:rsidR="00490144" w:rsidRDefault="0049014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26724" w14:textId="77777777" w:rsidR="008729C9" w:rsidRDefault="008729C9" w:rsidP="00490144">
      <w:r>
        <w:separator/>
      </w:r>
    </w:p>
  </w:footnote>
  <w:footnote w:type="continuationSeparator" w:id="0">
    <w:p w14:paraId="07830B88" w14:textId="77777777" w:rsidR="008729C9" w:rsidRDefault="008729C9" w:rsidP="00490144">
      <w:r>
        <w:continuationSeparator/>
      </w:r>
    </w:p>
  </w:footnote>
  <w:footnote w:id="1">
    <w:p w14:paraId="3D331B80" w14:textId="3FFCC7B2" w:rsidR="00041017" w:rsidRDefault="00041017" w:rsidP="00041017">
      <w:pPr>
        <w:pStyle w:val="footnotedescription"/>
        <w:spacing w:line="284" w:lineRule="auto"/>
        <w:ind w:left="14"/>
      </w:pPr>
      <w:r>
        <w:rPr>
          <w:rStyle w:val="footnotemark"/>
        </w:rPr>
        <w:footnoteRef/>
      </w:r>
      <w:r>
        <w:t xml:space="preserve"> Барисо, Д. EQ. Эмоциональный интеллект на практике. Как управлять своими эмоциями и не позволять им управлять вами. —  М.: Эксмо, 2018.</w:t>
      </w:r>
    </w:p>
    <w:p w14:paraId="5F85E0B6" w14:textId="21DEB371" w:rsidR="00041017" w:rsidRDefault="00041017" w:rsidP="00041017"/>
    <w:p w14:paraId="7796AD32" w14:textId="6831378E" w:rsidR="00041017" w:rsidRDefault="00041017" w:rsidP="00041017"/>
    <w:p w14:paraId="432D21BF" w14:textId="4544FAC2" w:rsidR="00041017" w:rsidRDefault="00041017" w:rsidP="00041017"/>
    <w:p w14:paraId="0254C284" w14:textId="0C2FC471" w:rsidR="00041017" w:rsidRDefault="00041017" w:rsidP="00041017"/>
    <w:p w14:paraId="1F8FD27C" w14:textId="6D3F752D" w:rsidR="00041017" w:rsidRDefault="00041017" w:rsidP="00041017"/>
    <w:p w14:paraId="367F2CBE" w14:textId="79499931" w:rsidR="00041017" w:rsidRDefault="00041017" w:rsidP="00041017"/>
    <w:p w14:paraId="1786EE21" w14:textId="77777777" w:rsidR="00041017" w:rsidRPr="00041017" w:rsidRDefault="00041017" w:rsidP="00041017"/>
  </w:footnote>
  <w:footnote w:id="2">
    <w:p w14:paraId="2C35376A" w14:textId="77777777" w:rsidR="00041017" w:rsidRDefault="00041017" w:rsidP="00041017">
      <w:pPr>
        <w:pStyle w:val="footnotedescription"/>
        <w:spacing w:line="256" w:lineRule="auto"/>
        <w:ind w:left="14" w:right="4"/>
      </w:pPr>
      <w:r>
        <w:rPr>
          <w:rStyle w:val="footnotemark"/>
        </w:rPr>
        <w:footnoteRef/>
      </w:r>
      <w:r>
        <w:t xml:space="preserve"> Невербальный (от лат. verbalis —  устный, словесный) —  не связанный с языком, речью. К невербальным средствам общения относят жесты, позы тела и мимику лица, а также прическу, одежду, визитные карточки, интерьер офиса, посуду и другие аксессуары.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1AFF"/>
    <w:multiLevelType w:val="hybridMultilevel"/>
    <w:tmpl w:val="4B0C6F90"/>
    <w:lvl w:ilvl="0" w:tplc="147AD468">
      <w:start w:val="14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CFC65F"/>
    <w:multiLevelType w:val="multilevel"/>
    <w:tmpl w:val="24CFC6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93342C4"/>
    <w:multiLevelType w:val="hybridMultilevel"/>
    <w:tmpl w:val="4F84EEB6"/>
    <w:lvl w:ilvl="0" w:tplc="6D281D96">
      <w:start w:val="1"/>
      <w:numFmt w:val="bullet"/>
      <w:lvlText w:val="•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ED5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80B4E36E">
      <w:start w:val="2"/>
      <w:numFmt w:val="decimal"/>
      <w:lvlText w:val="%2.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BE08F2">
      <w:start w:val="1"/>
      <w:numFmt w:val="lowerRoman"/>
      <w:lvlText w:val="%3"/>
      <w:lvlJc w:val="left"/>
      <w:pPr>
        <w:ind w:left="1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0459FA">
      <w:start w:val="1"/>
      <w:numFmt w:val="decimal"/>
      <w:lvlText w:val="%4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D9060CE">
      <w:start w:val="1"/>
      <w:numFmt w:val="lowerLetter"/>
      <w:lvlText w:val="%5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C2B2CC">
      <w:start w:val="1"/>
      <w:numFmt w:val="lowerRoman"/>
      <w:lvlText w:val="%6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781E72">
      <w:start w:val="1"/>
      <w:numFmt w:val="decimal"/>
      <w:lvlText w:val="%7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3E4F6A">
      <w:start w:val="1"/>
      <w:numFmt w:val="lowerLetter"/>
      <w:lvlText w:val="%8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D8046A">
      <w:start w:val="1"/>
      <w:numFmt w:val="lowerRoman"/>
      <w:lvlText w:val="%9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A24776"/>
    <w:multiLevelType w:val="hybridMultilevel"/>
    <w:tmpl w:val="72F0C068"/>
    <w:lvl w:ilvl="0" w:tplc="C93A47CE">
      <w:start w:val="1"/>
      <w:numFmt w:val="bullet"/>
      <w:lvlText w:val="•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ED5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F702500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ED5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69E6E26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ED5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1E808D2E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ED5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3EE9CF8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ED5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B46BB6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ED5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2DE618CE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ED5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AE2AC5A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ED5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8482136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9ED5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41017"/>
    <w:rsid w:val="000664BF"/>
    <w:rsid w:val="00082D3C"/>
    <w:rsid w:val="000C26FF"/>
    <w:rsid w:val="00100E42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47327"/>
    <w:rsid w:val="00263FA4"/>
    <w:rsid w:val="0027204A"/>
    <w:rsid w:val="002B1951"/>
    <w:rsid w:val="002C159E"/>
    <w:rsid w:val="002E51DF"/>
    <w:rsid w:val="00302C61"/>
    <w:rsid w:val="003334A4"/>
    <w:rsid w:val="00351FEC"/>
    <w:rsid w:val="00370058"/>
    <w:rsid w:val="0038573A"/>
    <w:rsid w:val="003A6D08"/>
    <w:rsid w:val="003B658E"/>
    <w:rsid w:val="00417EB7"/>
    <w:rsid w:val="004759FD"/>
    <w:rsid w:val="00490144"/>
    <w:rsid w:val="004D712B"/>
    <w:rsid w:val="004E0E13"/>
    <w:rsid w:val="005516C6"/>
    <w:rsid w:val="0056790E"/>
    <w:rsid w:val="005E3F48"/>
    <w:rsid w:val="00604817"/>
    <w:rsid w:val="006A7957"/>
    <w:rsid w:val="006C5EF0"/>
    <w:rsid w:val="007071C9"/>
    <w:rsid w:val="00713FA5"/>
    <w:rsid w:val="007D68C3"/>
    <w:rsid w:val="007F268D"/>
    <w:rsid w:val="008729C9"/>
    <w:rsid w:val="0087583F"/>
    <w:rsid w:val="00875D37"/>
    <w:rsid w:val="00880C8C"/>
    <w:rsid w:val="00895DD8"/>
    <w:rsid w:val="008D35D6"/>
    <w:rsid w:val="009270D7"/>
    <w:rsid w:val="00955667"/>
    <w:rsid w:val="00966EB4"/>
    <w:rsid w:val="009A6B49"/>
    <w:rsid w:val="009A7F9F"/>
    <w:rsid w:val="009B4DB7"/>
    <w:rsid w:val="009D2787"/>
    <w:rsid w:val="009D2AD3"/>
    <w:rsid w:val="009E26C8"/>
    <w:rsid w:val="00A32CA2"/>
    <w:rsid w:val="00AA6B62"/>
    <w:rsid w:val="00AB1C32"/>
    <w:rsid w:val="00AC1C75"/>
    <w:rsid w:val="00B332C3"/>
    <w:rsid w:val="00B412B2"/>
    <w:rsid w:val="00B95CE0"/>
    <w:rsid w:val="00BD377C"/>
    <w:rsid w:val="00BD429F"/>
    <w:rsid w:val="00C42993"/>
    <w:rsid w:val="00C565FA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75D69"/>
    <w:rsid w:val="00EB194C"/>
    <w:rsid w:val="00EB215E"/>
    <w:rsid w:val="00ED28BB"/>
    <w:rsid w:val="00EF0A88"/>
    <w:rsid w:val="00F25367"/>
    <w:rsid w:val="00F37D50"/>
    <w:rsid w:val="00F53F46"/>
    <w:rsid w:val="00F70916"/>
    <w:rsid w:val="00F774E0"/>
    <w:rsid w:val="00F87AD5"/>
    <w:rsid w:val="00FA38C6"/>
    <w:rsid w:val="0983677C"/>
    <w:rsid w:val="69E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F5C7"/>
  <w15:docId w15:val="{360D4AD0-8AD6-4FEA-8980-82BD5D0E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Theme="minorHAnsi" w:cstheme="minorBid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9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144"/>
    <w:rPr>
      <w:rFonts w:eastAsiaTheme="minorHAnsi" w:cstheme="minorBidi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901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144"/>
    <w:rPr>
      <w:rFonts w:eastAsiaTheme="minorHAnsi" w:cstheme="minorBidi"/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041017"/>
    <w:pPr>
      <w:spacing w:line="270" w:lineRule="auto"/>
      <w:ind w:firstLine="567"/>
      <w:jc w:val="both"/>
    </w:pPr>
    <w:rPr>
      <w:rFonts w:eastAsia="Times New Roman"/>
      <w:color w:val="181717"/>
      <w:sz w:val="22"/>
      <w:szCs w:val="22"/>
    </w:rPr>
  </w:style>
  <w:style w:type="character" w:customStyle="1" w:styleId="footnotedescriptionChar">
    <w:name w:val="footnote description Char"/>
    <w:link w:val="footnotedescription"/>
    <w:rsid w:val="00041017"/>
    <w:rPr>
      <w:rFonts w:eastAsia="Times New Roman"/>
      <w:color w:val="181717"/>
      <w:sz w:val="22"/>
      <w:szCs w:val="22"/>
    </w:rPr>
  </w:style>
  <w:style w:type="character" w:customStyle="1" w:styleId="footnotemark">
    <w:name w:val="footnote mark"/>
    <w:hidden/>
    <w:rsid w:val="00041017"/>
    <w:rPr>
      <w:rFonts w:ascii="Times New Roman" w:eastAsia="Times New Roman" w:hAnsi="Times New Roman" w:cs="Times New Roman"/>
      <w:color w:val="181717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A89F9-D518-4005-97D5-2259E7EE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2025-10-26T10:59:00Z</dcterms:created>
  <dcterms:modified xsi:type="dcterms:W3CDTF">2025-10-26T10:59:00Z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47546B145B13465888D2109E381D79C6_12</vt:lpwstr>
  </property>
</Properties>
</file>