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1" w:rsidRPr="007D3E83" w:rsidRDefault="007D3E83" w:rsidP="007D3E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D3E83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7D3E83" w:rsidRDefault="007D3E83" w:rsidP="007D3E83">
      <w:pPr>
        <w:pStyle w:val="a3"/>
        <w:jc w:val="right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Автор: Музыкальный руководитель </w:t>
      </w:r>
    </w:p>
    <w:p w:rsidR="007D3E83" w:rsidRPr="007D3E83" w:rsidRDefault="007D3E83" w:rsidP="007D3E83">
      <w:pPr>
        <w:pStyle w:val="a3"/>
        <w:jc w:val="right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>Косачева Анастасия Анатольевна</w:t>
      </w:r>
    </w:p>
    <w:p w:rsidR="007D3E83" w:rsidRDefault="007D3E83" w:rsidP="007D3E83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7D3E83">
        <w:rPr>
          <w:rFonts w:ascii="Times New Roman" w:hAnsi="Times New Roman" w:cs="Times New Roman"/>
          <w:i/>
          <w:sz w:val="28"/>
        </w:rPr>
        <w:t xml:space="preserve">МДОАУ детский сад №16 </w:t>
      </w:r>
    </w:p>
    <w:p w:rsidR="007D3E83" w:rsidRPr="007D3E83" w:rsidRDefault="007D3E83" w:rsidP="007D3E83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7D3E83">
        <w:rPr>
          <w:rFonts w:ascii="Times New Roman" w:hAnsi="Times New Roman" w:cs="Times New Roman"/>
          <w:i/>
          <w:sz w:val="28"/>
        </w:rPr>
        <w:t xml:space="preserve">«Петушок» </w:t>
      </w:r>
      <w:proofErr w:type="gramStart"/>
      <w:r w:rsidRPr="007D3E83">
        <w:rPr>
          <w:rFonts w:ascii="Times New Roman" w:hAnsi="Times New Roman" w:cs="Times New Roman"/>
          <w:i/>
          <w:sz w:val="28"/>
        </w:rPr>
        <w:t>г</w:t>
      </w:r>
      <w:proofErr w:type="gramEnd"/>
      <w:r w:rsidRPr="007D3E83">
        <w:rPr>
          <w:rFonts w:ascii="Times New Roman" w:hAnsi="Times New Roman" w:cs="Times New Roman"/>
          <w:i/>
          <w:sz w:val="28"/>
        </w:rPr>
        <w:t>. Орска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</w:p>
    <w:p w:rsidR="007D3E83" w:rsidRPr="007D3E83" w:rsidRDefault="007D3E83" w:rsidP="007D3E83">
      <w:pPr>
        <w:pStyle w:val="a3"/>
        <w:jc w:val="center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>Фетровая игровая книга «Транспорт»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>Для детей 3-4 лет.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>Цель: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1. Создание </w:t>
      </w:r>
      <w:r w:rsidRPr="007D3E83">
        <w:rPr>
          <w:rFonts w:ascii="Times New Roman" w:hAnsi="Times New Roman" w:cs="Times New Roman"/>
          <w:sz w:val="28"/>
        </w:rPr>
        <w:t xml:space="preserve">развивающего пособия из фетра. 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2. Развитие представлений о цвете,  форме, величине и свойствах предметов через яркие   наглядные образы и игровую деятельность,   развитие  и мелкой моторики у детей, закрепление навыка начального счета.</w:t>
      </w:r>
      <w:r w:rsidRPr="007D3E83">
        <w:rPr>
          <w:rFonts w:ascii="Times New Roman" w:hAnsi="Times New Roman" w:cs="Times New Roman"/>
          <w:sz w:val="28"/>
        </w:rPr>
        <w:t xml:space="preserve"> Знакомство с различными видами транспорта.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Задачи: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1. Формирование у детей понятий один, много, мало, ни одного, маленький, большой;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2. Совершенствование навыка сч</w:t>
      </w:r>
      <w:r w:rsidRPr="007D3E83">
        <w:rPr>
          <w:rFonts w:ascii="Times New Roman" w:hAnsi="Times New Roman" w:cs="Times New Roman"/>
          <w:sz w:val="28"/>
        </w:rPr>
        <w:t>ета в пределах пяти</w:t>
      </w:r>
      <w:r w:rsidRPr="007D3E83">
        <w:rPr>
          <w:rFonts w:ascii="Times New Roman" w:hAnsi="Times New Roman" w:cs="Times New Roman"/>
          <w:sz w:val="28"/>
        </w:rPr>
        <w:t xml:space="preserve">, формирование умения соотносить    </w:t>
      </w:r>
      <w:r w:rsidRPr="007D3E83">
        <w:rPr>
          <w:rFonts w:ascii="Times New Roman" w:hAnsi="Times New Roman" w:cs="Times New Roman"/>
          <w:sz w:val="28"/>
        </w:rPr>
        <w:t xml:space="preserve"> количество предметов с числом;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3. Закрепление умения ориентироваться в пространстве (слева, справа, вверху, внизу);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4. Закрепление знаний о величине, форме, цвете предметов, умения объединять     </w:t>
      </w:r>
      <w:r w:rsidRPr="007D3E83">
        <w:rPr>
          <w:rFonts w:ascii="Times New Roman" w:hAnsi="Times New Roman" w:cs="Times New Roman"/>
          <w:sz w:val="28"/>
        </w:rPr>
        <w:t xml:space="preserve">   предметы по общим признакам;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5. Развитие  внимания,  памяти,  наблюдательности (игры "Чего не стало?", "Что      изменилось?")   и  творческого  воображения.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  Назначение:</w:t>
      </w:r>
    </w:p>
    <w:p w:rsidR="007D3E83" w:rsidRPr="007D3E83" w:rsidRDefault="007D3E83" w:rsidP="007D3E83">
      <w:pPr>
        <w:pStyle w:val="a3"/>
        <w:rPr>
          <w:rFonts w:ascii="Times New Roman" w:hAnsi="Times New Roman" w:cs="Times New Roman"/>
          <w:sz w:val="28"/>
        </w:rPr>
      </w:pPr>
      <w:r w:rsidRPr="007D3E83">
        <w:rPr>
          <w:rFonts w:ascii="Times New Roman" w:hAnsi="Times New Roman" w:cs="Times New Roman"/>
          <w:sz w:val="28"/>
        </w:rPr>
        <w:t xml:space="preserve">     Ознакомление детей с </w:t>
      </w:r>
      <w:r w:rsidRPr="007D3E83">
        <w:rPr>
          <w:rFonts w:ascii="Times New Roman" w:hAnsi="Times New Roman" w:cs="Times New Roman"/>
          <w:sz w:val="28"/>
        </w:rPr>
        <w:t>правилами дорожного движения, видами транспорта, знакомство с экстренными видами служб.</w:t>
      </w:r>
    </w:p>
    <w:sectPr w:rsidR="007D3E83" w:rsidRPr="007D3E83" w:rsidSect="00D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83"/>
    <w:rsid w:val="007D3E83"/>
    <w:rsid w:val="00D3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>Krokoz™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2021-03-23T16:21:00Z</dcterms:created>
  <dcterms:modified xsi:type="dcterms:W3CDTF">2021-03-23T16:29:00Z</dcterms:modified>
</cp:coreProperties>
</file>