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Итем ТЕСТ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  <w:sz w:val="22"/>
                <w:szCs w:val="22"/>
              </w:rPr>
              <w:t xml:space="preserve">Покажите, что число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а=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log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sz w:val="22"/>
                          <w:szCs w:val="22"/>
                        </w:rPr>
                        <m:t>16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fName>
                <m:e>
                  <m:r>
                    <m:rPr/>
                    <w:rPr>
                      <w:rFonts w:ascii="Cambria Math" w:hAnsi="Cambria Math"/>
                      <w:color w:val="000000"/>
                      <w:sz w:val="22"/>
                      <w:szCs w:val="22"/>
                    </w:rPr>
                    <m:t>64+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8"/>
                        </w:rPr>
                        <m:t>8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8"/>
                        </w:rPr>
                        <m:t>−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</w:rPr>
                  </m:ctrlPr>
                </m:e>
              </m:func>
            </m:oMath>
            <w:r>
              <w:rPr>
                <w:color w:val="000000"/>
                <w:sz w:val="22"/>
                <w:szCs w:val="22"/>
              </w:rPr>
              <w:t xml:space="preserve"> является целым.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4"/>
              </w:rPr>
              <w:t>Дан многочлен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+(а−2)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−3аX+10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Определите действительное значение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, зная, что остаток от деления многочлена на бином </w:t>
            </w:r>
            <m:oMath>
              <m:r>
                <m:rPr/>
                <w:rPr>
                  <w:rFonts w:ascii="Cambria Math" w:hAnsi="Cambria Math" w:cs="Times New Roman"/>
                  <w:color w:val="000000"/>
                  <w:lang w:val="en-US"/>
                </w:rPr>
                <m:t>Q</m:t>
              </m:r>
              <m:r>
                <m:rPr/>
                <w:rPr>
                  <w:rFonts w:ascii="Cambria Math" w:hAnsi="Cambria Math" w:cs="Times New Roman"/>
                  <w:color w:val="000000"/>
                </w:rPr>
                <m:t>(</m:t>
              </m:r>
              <m:r>
                <m:rPr/>
                <w:rPr>
                  <w:rFonts w:ascii="Cambria Math" w:hAnsi="Cambria Math" w:cs="Times New Roman"/>
                  <w:color w:val="000000"/>
                  <w:lang w:val="en-US"/>
                </w:rPr>
                <m:t>X</m:t>
              </m:r>
              <m:r>
                <m:rPr/>
                <w:rPr>
                  <w:rFonts w:ascii="Cambria Math" w:hAnsi="Cambria Math" w:cs="Times New Roman"/>
                  <w:color w:val="000000"/>
                </w:rPr>
                <m:t>)=X − 2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4</m:t>
              </m:r>
            </m:oMath>
            <w:r>
              <w:rPr>
                <w:rFonts w:ascii="Times New Roman" w:hAnsi="Times New Roman" w:cs="Times New Roman" w:eastAsiaTheme="minorEastAsia"/>
                <w:color w:val="000000"/>
              </w:rPr>
              <w:t>.</w:t>
            </w:r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R </m:t>
              </m:r>
            </m:oMath>
            <w:r>
              <w:rPr>
                <w:rFonts w:ascii="Times New Roman" w:hAnsi="Cambria Math" w:cs="Times New Roman" w:eastAsiaTheme="minorEastAsia"/>
                <w:sz w:val="24"/>
                <w:szCs w:val="24"/>
              </w:rPr>
              <w:t xml:space="preserve"> уравнение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5−х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ra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−3(х+2)=0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Решите на  множестве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C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уравнение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2iz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 w:eastAsiaTheme="minorEastAsia"/>
                      <w:sz w:val="24"/>
                      <w:szCs w:val="24"/>
                    </w:rPr>
                    <m:t>4−i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>z−1−3i=0</m:t>
              </m:r>
            </m:oMath>
            <w:r>
              <w:rPr>
                <w:rFonts w:ascii="Times New Roman" w:hAnsi="Times New Roman" w:eastAsia="SimSun" w:cs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Дана матрица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M(x)=</m:t>
              </m:r>
            </m:oMath>
            <w:r>
              <w:rPr>
                <w:rFonts w:ascii="Times New Roman" w:hAnsi="Cambria Math" w:cs="Times New Roman"/>
                <w:iCs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x−1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/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Times New Roman" w:hAnsi="Cambria Math" w:cs="Times New Roman"/>
                <w:iCs/>
                <w:sz w:val="24"/>
                <w:szCs w:val="24"/>
              </w:rPr>
              <w:t xml:space="preserve">,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x∈</m:t>
              </m:r>
              <m:r>
                <m:rPr/>
                <w:rPr>
                  <w:rFonts w:ascii="Cambria Math" w:hAnsi="Cambria Math"/>
                  <w:sz w:val="28"/>
                  <w:szCs w:val="24"/>
                  <w:lang w:val="ro-RO"/>
                </w:rPr>
                <m:t>R</m:t>
              </m:r>
            </m:oMath>
            <w:r>
              <w:rPr>
                <w:rFonts w:ascii="Times New Roman" w:hAnsi="Cambria Math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Определите действительные числа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x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, так, чтобы матрица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M(x)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была обратима.</w:t>
            </w:r>
          </w:p>
          <w:p>
            <w:pPr>
              <w:spacing w:beforeAutospacing="1" w:after="0" w:afterAutospac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Сфера радиусом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6 см</m:t>
              </m:r>
            </m:oMath>
            <w:r>
              <w:rPr>
                <w:color w:val="000000"/>
                <w:sz w:val="22"/>
                <w:szCs w:val="22"/>
              </w:rPr>
              <w:t xml:space="preserve"> пересечена плоскостью на расстоянии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3 см</m:t>
              </m:r>
            </m:oMath>
            <w:r>
              <w:rPr>
                <w:color w:val="000000"/>
                <w:sz w:val="22"/>
                <w:szCs w:val="22"/>
              </w:rPr>
              <w:t xml:space="preserve"> от её центра. Определите площадь сечения.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4537710</wp:posOffset>
                  </wp:positionH>
                  <wp:positionV relativeFrom="paragraph">
                    <wp:posOffset>126365</wp:posOffset>
                  </wp:positionV>
                  <wp:extent cx="1330960" cy="1371600"/>
                  <wp:effectExtent l="0" t="0" r="2540" b="0"/>
                  <wp:wrapThrough wrapText="bothSides">
                    <wp:wrapPolygon>
                      <wp:start x="0" y="0"/>
                      <wp:lineTo x="0" y="21300"/>
                      <wp:lineTo x="21332" y="21300"/>
                      <wp:lineTo x="21332" y="0"/>
                      <wp:lineTo x="0" y="0"/>
                    </wp:wrapPolygon>
                  </wp:wrapThrough>
                  <wp:docPr id="6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574040</wp:posOffset>
                      </wp:positionV>
                      <wp:extent cx="2760345" cy="1313180"/>
                      <wp:effectExtent l="0" t="0" r="20955" b="2095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0589" cy="13129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2624455" cy="1101725"/>
                                        <wp:effectExtent l="0" t="0" r="4445" b="3175"/>
                                        <wp:docPr id="5" name="Рисунок 5" descr="C:\Users\admin\Desktop\photo_2024-03-10_00-33-2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Рисунок 5" descr="C:\Users\admin\Desktop\photo_2024-03-10_00-33-2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22535" cy="11010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257pt;margin-top:45.2pt;height:103.4pt;width:217.35pt;z-index:251660288;mso-width-relative:page;mso-height-relative:page;" fillcolor="#FFFFFF [3201]" filled="t" stroked="t" coordsize="21600,21600" o:gfxdata="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5ByodoA&#10;AAAKAQAADwAAAAAAAAABACAAAAAiAAAAZHJzL2Rvd25yZXYueG1sUEsBAhQAFAAAAAgAh07iQOlS&#10;yvxWAgAAxgQAAA4AAAAAAAAAAQAgAAAAKQEAAGRycy9lMm9Eb2MueG1sUEsFBgAAAAAGAAYAWQEA&#10;APE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2624455" cy="1101725"/>
                                  <wp:effectExtent l="0" t="0" r="4445" b="3175"/>
                                  <wp:docPr id="5" name="Рисунок 5" descr="C:\Users\admin\Desktop\photo_2024-03-10_00-33-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5" descr="C:\Users\admin\Desktop\photo_2024-03-10_00-33-2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2535" cy="1101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Дан параллелограмм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ABCD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в котором 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ascii="Cambria Math" w:hAnsi="Cambria Math" w:cs="Cambria Math"/>
                  <w:sz w:val="24"/>
                  <w:szCs w:val="24"/>
                  <w:lang w:eastAsia="ru-RU"/>
                </w:rPr>
                <m:t>∠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BA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000000"/>
                </w:rPr>
                <m:t>D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) = 60°</m:t>
              </m:r>
            </m:oMath>
            <w:r>
              <w:rPr>
                <w:rFonts w:ascii="Times New Roman" w:hAnsi="Cambria Math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 Биссектриса угла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пересекает диагональ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BD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в точке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K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 таким образом, что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BK = 4 см и KD = 5 см</m:t>
              </m:r>
            </m:oMath>
            <w:r>
              <w:rPr>
                <w:rFonts w:ascii="Times New Roman" w:hAnsi="Times New Roman" w:cs="Times New Roman"/>
                <w:color w:val="000000"/>
              </w:rPr>
              <w:t xml:space="preserve">.  Определите площадь параллелограмма </w:t>
            </w:r>
            <m:oMath>
              <m:r>
                <m:rPr/>
                <w:rPr>
                  <w:rFonts w:ascii="Cambria Math" w:hAnsi="Cambria Math" w:cs="Times New Roman"/>
                  <w:color w:val="000000"/>
                </w:rPr>
                <m:t>ABCD</m:t>
              </m:r>
            </m:oMath>
            <w:r>
              <w:rPr>
                <w:rFonts w:ascii="Times New Roman" w:hAnsi="Times New Roman" w:cs="Times New Roman" w:eastAsiaTheme="minorEastAsia"/>
                <w:color w:val="000000"/>
                <w:lang w:val="en-US"/>
              </w:rPr>
              <w:t>.</w:t>
            </w:r>
          </w:p>
          <w:p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Arial" w:hAnsi="Arial" w:eastAsia="SimSun" w:cs="Arial"/>
                <w:color w:val="000000"/>
              </w:rPr>
              <w:t> 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Основанием пирамиды является равнобедренная трапеция с основаниями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 xml:space="preserve">21 см и 9 см, 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а высота рана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8 см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. Все боковые рёбра конгруэнтны и имеют длину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eastAsia="SimSun" w:cs="Times New Roman"/>
                      <w:color w:val="000000"/>
                    </w:rPr>
                    <m:t>85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Times New Roman" w:hAnsi="Times New Roman" w:eastAsia="SimSun" w:cs="Times New Roman"/>
                      <w:color w:val="000000"/>
                    </w:rPr>
                    <m:t>8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5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e>
              </m:rad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. Определите длину высоты пирамиды.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102235</wp:posOffset>
                      </wp:positionV>
                      <wp:extent cx="1981200" cy="1905000"/>
                      <wp:effectExtent l="0" t="0" r="19685" b="1905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956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eastAsia="SimSun" w:cs="Arial"/>
                                      <w:color w:val="000000"/>
                                      <w:lang w:eastAsia="ru-RU"/>
                                    </w:rPr>
                                    <w:drawing>
                                      <wp:inline distT="0" distB="0" distL="114300" distR="114300">
                                        <wp:extent cx="1746250" cy="1753870"/>
                                        <wp:effectExtent l="0" t="0" r="6350" b="0"/>
                                        <wp:docPr id="7" name="Изображение 3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Изображение 3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1876" cy="17595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6" o:spt="202" type="#_x0000_t202" style="position:absolute;left:0pt;margin-left:316.55pt;margin-top:8.05pt;height:150pt;width:156pt;z-index:251661312;mso-width-relative:page;mso-height-relative:page;" fillcolor="#FFFFFF [3201]" filled="t" stroked="t" coordsize="21600,21600" o:gfxdata="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46YM11wAA&#10;AAoBAAAPAAAAAAAAAAEAIAAAACIAAABkcnMvZG93bnJldi54bWxQSwECFAAUAAAACACHTuJAU5tB&#10;7FgCAADGBAAADgAAAAAAAAABACAAAAAm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eastAsia="SimSun" w:cs="Arial"/>
                                <w:color w:val="000000"/>
                                <w:lang w:eastAsia="ru-RU"/>
                              </w:rPr>
                              <w:drawing>
                                <wp:inline distT="0" distB="0" distL="114300" distR="114300">
                                  <wp:extent cx="1746250" cy="1753870"/>
                                  <wp:effectExtent l="0" t="0" r="6350" b="0"/>
                                  <wp:docPr id="7" name="Изображение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Изображение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1876" cy="1759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Ansi="Cambria Math"/>
                <w:sz w:val="28"/>
                <w:szCs w:val="24"/>
              </w:rPr>
            </w:pPr>
            <m:oMath>
              <m:r>
                <m:rPr/>
                <w:rPr>
                  <w:rFonts w:ascii="Cambria Math" w:hAnsi="Cambria Math"/>
                  <w:szCs w:val="24"/>
                </w:rPr>
                <m:t>Д</m:t>
              </m:r>
              <m:r>
                <m:rPr/>
                <w:rPr>
                  <w:rFonts w:ascii="Cambria Math" w:hAnsi="Cambria Math" w:cs="Times New Roman"/>
                </w:rPr>
                <m:t>ана функция f :</m:t>
              </m:r>
              <m:r>
                <m:rPr/>
                <w:rPr>
                  <w:rFonts w:ascii="Cambria Math" w:hAnsi="Cambria Math" w:cs="Times New Roman"/>
                  <w:lang w:val="ro-RO"/>
                </w:rPr>
                <m:t>R→R,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lang w:val="ro-RO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lang w:val="ro-RO"/>
                </w:rPr>
                <m:t>=</m:t>
              </m:r>
              <m:r>
                <m:rPr/>
                <w:rPr>
                  <w:rFonts w:ascii="Cambria Math" w:hAnsi="Cambria Math" w:cs="Times New Roman"/>
                </w:rPr>
                <m:t>1−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</w:rPr>
                    <m:t>1</m:t>
                  </m:r>
                  <m:ctrlPr>
                    <w:rPr>
                      <w:rFonts w:ascii="Cambria Math" w:hAnsi="Cambria Math" w:cs="Times New Roman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lang w:val="en-US"/>
                </w:rPr>
                <m:t>cos</m:t>
              </m:r>
              <m:r>
                <m:rPr/>
                <w:rPr>
                  <w:rFonts w:ascii="Cambria Math" w:hAnsi="Cambria Math" w:cs="Times New Roman"/>
                </w:rPr>
                <m:t>(2</m:t>
              </m:r>
              <m:r>
                <m:rPr/>
                <w:rPr>
                  <w:rFonts w:ascii="Cambria Math" w:hAnsi="Cambria Math" w:cs="Times New Roman"/>
                  <w:lang w:val="en-US"/>
                </w:rPr>
                <m:t>x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). </w:t>
            </w:r>
            <w:r>
              <w:rPr>
                <w:rFonts w:ascii="Times New Roman" w:hAnsi="Times New Roman" w:eastAsia="SimSun" w:cs="Times New Roman"/>
                <w:color w:val="000000"/>
              </w:rPr>
              <w:t xml:space="preserve">Определите множество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lang w:val="ro-RO"/>
                </w:rPr>
                <m:t>E(f)</m:t>
              </m:r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 значений функции 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  <w:lang w:val="en-US"/>
                </w:rPr>
                <m:t>f</m:t>
              </m:r>
              <m:r>
                <m:rPr/>
                <w:rPr>
                  <w:rFonts w:ascii="Cambria Math" w:hAnsi="Cambria Math" w:eastAsia="SimSun" w:cs="Times New Roman"/>
                  <w:color w:val="000000"/>
                </w:rPr>
                <m:t>.</m:t>
              </m:r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 xml:space="preserve">Дана функция 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2x−1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−2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rFonts w:eastAsiaTheme="minorEastAsia"/>
                <w:i/>
              </w:rPr>
              <w:t>а</w:t>
            </w:r>
            <w:r>
              <w:rPr>
                <w:rFonts w:eastAsiaTheme="minorEastAsia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Определите интервалы выпуклости и интервалы вогнутости функции </w:t>
            </w:r>
            <m:oMath>
              <m:r>
                <m:rPr/>
                <w:rPr>
                  <w:rFonts w:ascii="Cambria Math" w:hAnsi="Cambria Math"/>
                  <w:color w:val="000000"/>
                  <w:sz w:val="22"/>
                  <w:szCs w:val="22"/>
                </w:rPr>
                <m:t>f</m:t>
              </m:r>
            </m:oMath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Вычислите </w:t>
            </w:r>
            <m:oMath>
              <m:func>
                <m:func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lim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  <m:li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→4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lim>
                  </m:limLow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−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f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(4)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</w:rPr>
                        <m:t>−4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e>
              </m:func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3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5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f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(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)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  <w:rPr>
                <w:i/>
              </w:rPr>
            </w:pPr>
            <w:r>
              <w:rPr>
                <w:color w:val="000000"/>
                <w:sz w:val="22"/>
                <w:szCs w:val="22"/>
              </w:rPr>
              <w:t>Для выхода в финальный этап музыкального конкурса кандидату необходимо сдать не менее 2 проб из трех предложенных. Вероятность сдачи пробы равна 0,6. Какова вероятность того, что этот кандидат выйдет в финальный этап конкурса?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8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>Определите средний член разложения бинома</w:t>
            </w:r>
            <m:oMath>
              <m:r>
                <m:rPr/>
                <w:rPr>
                  <w:rFonts w:ascii="Cambria Math" w:hAnsi="Cambria Math" w:eastAsia="SimSun" w:cs="Times New Roman"/>
                  <w:color w:val="000000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e>
                      </m:rad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</w:rPr>
                        <m:t>х+</m:t>
                      </m:r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Times New Roman" w:eastAsiaTheme="minorEastAsia"/>
                              <w:sz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ascii="Cambria Math" w:hAnsi="Cambria Math" w:cs="Times New Roman" w:eastAsiaTheme="minorEastAsia"/>
                                  <w:sz w:val="28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i/>
                                  <w:sz w:val="28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 w:eastAsiaTheme="minorEastAsia"/>
                              <w:i/>
                              <w:sz w:val="28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</w:rPr>
                  </m:ctrlPr>
                </m:sup>
              </m:sSup>
            </m:oMath>
            <w:r>
              <w:rPr>
                <w:rFonts w:ascii="Times New Roman" w:hAnsi="Times New Roman" w:eastAsia="SimSun" w:cs="Times New Roman"/>
                <w:color w:val="000000"/>
              </w:rPr>
              <w:t xml:space="preserve">, если сумма биномиальных коэффициентов разложения равна 128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2"/>
    <w:rsid w:val="00037ECF"/>
    <w:rsid w:val="00060803"/>
    <w:rsid w:val="000761CF"/>
    <w:rsid w:val="00121855"/>
    <w:rsid w:val="00167A5B"/>
    <w:rsid w:val="001B1078"/>
    <w:rsid w:val="003B6C36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AB57D6"/>
    <w:rsid w:val="00BF2311"/>
    <w:rsid w:val="00C074F2"/>
    <w:rsid w:val="00C21907"/>
    <w:rsid w:val="00CE18A2"/>
    <w:rsid w:val="00D1078C"/>
    <w:rsid w:val="00E85D9A"/>
    <w:rsid w:val="00F304D5"/>
    <w:rsid w:val="00FF25F4"/>
    <w:rsid w:val="0A356675"/>
    <w:rsid w:val="42636C19"/>
    <w:rsid w:val="4BB053E3"/>
    <w:rsid w:val="591A2681"/>
    <w:rsid w:val="63E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Название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qFormat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5</Pages>
  <Words>561</Words>
  <Characters>3204</Characters>
  <Lines>26</Lines>
  <Paragraphs>7</Paragraphs>
  <TotalTime>16</TotalTime>
  <ScaleCrop>false</ScaleCrop>
  <LinksUpToDate>false</LinksUpToDate>
  <CharactersWithSpaces>3758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2024-03-10T21:01:24Z</dcterms:modified>
  <dc:subject>Решаем варианты по математике, №2.  Сборник задач по математике.</dc:subject>
  <dc:title>Улыбаемся и пашем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14F5BB91FAF44C1C956351B45AE963FE_13</vt:lpwstr>
  </property>
</Properties>
</file>