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A793" w14:textId="05E4C97E" w:rsidR="00691CB8" w:rsidRDefault="00911465">
      <w:pPr>
        <w:rPr>
          <w:sz w:val="24"/>
          <w:szCs w:val="24"/>
        </w:rPr>
      </w:pPr>
      <w:r w:rsidRPr="00911465">
        <w:rPr>
          <w:sz w:val="24"/>
          <w:szCs w:val="24"/>
        </w:rPr>
        <w:t>Centre d’intérêt :</w:t>
      </w:r>
      <w:r>
        <w:rPr>
          <w:sz w:val="24"/>
          <w:szCs w:val="24"/>
        </w:rPr>
        <w:t xml:space="preserve"> </w:t>
      </w:r>
      <w:r w:rsidR="001F6CA5">
        <w:rPr>
          <w:sz w:val="24"/>
          <w:szCs w:val="24"/>
        </w:rPr>
        <w:t>skate</w:t>
      </w:r>
      <w:r w:rsidR="00143964">
        <w:rPr>
          <w:sz w:val="24"/>
          <w:szCs w:val="24"/>
        </w:rPr>
        <w:t>-</w:t>
      </w:r>
      <w:r w:rsidR="001F6CA5">
        <w:rPr>
          <w:sz w:val="24"/>
          <w:szCs w:val="24"/>
        </w:rPr>
        <w:t>board</w:t>
      </w:r>
    </w:p>
    <w:p w14:paraId="42C5F983" w14:textId="4001E2CB" w:rsidR="001F6CA5" w:rsidRDefault="001F6CA5">
      <w:pPr>
        <w:rPr>
          <w:sz w:val="24"/>
          <w:szCs w:val="24"/>
        </w:rPr>
      </w:pPr>
    </w:p>
    <w:p w14:paraId="2366552C" w14:textId="1B616A2E" w:rsidR="001F6CA5" w:rsidRPr="00143964" w:rsidRDefault="001F6CA5">
      <w:pPr>
        <w:rPr>
          <w:b/>
          <w:bCs/>
          <w:sz w:val="24"/>
          <w:szCs w:val="24"/>
          <w:u w:val="single"/>
        </w:rPr>
      </w:pPr>
      <w:r w:rsidRPr="00143964">
        <w:rPr>
          <w:b/>
          <w:bCs/>
          <w:sz w:val="24"/>
          <w:szCs w:val="24"/>
          <w:u w:val="single"/>
        </w:rPr>
        <w:t>Exercice :</w:t>
      </w:r>
    </w:p>
    <w:p w14:paraId="03332727" w14:textId="0A881744" w:rsidR="001F6CA5" w:rsidRDefault="001F6CA5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>Un pratiquant de skate-board descend sur une rampe (photographie ci-dessous) dont la courbure est donnée par la fonction : f(x) = 0,375x</w:t>
      </w:r>
      <w:r w:rsidRPr="001F6CA5">
        <w:rPr>
          <w:sz w:val="24"/>
          <w:szCs w:val="24"/>
          <w:vertAlign w:val="superscript"/>
        </w:rPr>
        <w:t>2</w:t>
      </w:r>
    </w:p>
    <w:p w14:paraId="21F150A4" w14:textId="47425B62" w:rsidR="001F6CA5" w:rsidRDefault="001F6CA5">
      <w:pPr>
        <w:rPr>
          <w:sz w:val="24"/>
          <w:szCs w:val="24"/>
        </w:rPr>
      </w:pPr>
      <w:r w:rsidRPr="001F6CA5">
        <w:rPr>
          <w:sz w:val="24"/>
          <w:szCs w:val="24"/>
        </w:rPr>
        <w:drawing>
          <wp:inline distT="0" distB="0" distL="0" distR="0" wp14:anchorId="10412E91" wp14:editId="2FA42594">
            <wp:extent cx="2952902" cy="108590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52902" cy="1085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75E57" w14:textId="37E446F7" w:rsidR="001F6CA5" w:rsidRPr="00143964" w:rsidRDefault="001F6CA5" w:rsidP="001F6CA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Compléter le tableau de valeurs ci-dessous (valeur arrondie au centième).</w:t>
      </w:r>
    </w:p>
    <w:tbl>
      <w:tblPr>
        <w:tblStyle w:val="Grilledutableau"/>
        <w:tblW w:w="9131" w:type="dxa"/>
        <w:tblLook w:val="04A0" w:firstRow="1" w:lastRow="0" w:firstColumn="1" w:lastColumn="0" w:noHBand="0" w:noVBand="1"/>
      </w:tblPr>
      <w:tblGrid>
        <w:gridCol w:w="1520"/>
        <w:gridCol w:w="691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</w:tblGrid>
      <w:tr w:rsidR="001F6CA5" w14:paraId="1DDBDC70" w14:textId="77777777" w:rsidTr="001F6CA5">
        <w:trPr>
          <w:trHeight w:val="454"/>
        </w:trPr>
        <w:tc>
          <w:tcPr>
            <w:tcW w:w="1520" w:type="dxa"/>
          </w:tcPr>
          <w:p w14:paraId="005B27FF" w14:textId="69772B70" w:rsidR="001F6CA5" w:rsidRDefault="001F6CA5" w:rsidP="001F6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691" w:type="dxa"/>
            <w:vAlign w:val="center"/>
          </w:tcPr>
          <w:p w14:paraId="441A1C9B" w14:textId="4DA256FA" w:rsidR="001F6CA5" w:rsidRDefault="001F6CA5" w:rsidP="001F6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2" w:type="dxa"/>
            <w:vAlign w:val="center"/>
          </w:tcPr>
          <w:p w14:paraId="38C83E47" w14:textId="203A0A20" w:rsidR="001F6CA5" w:rsidRDefault="001F6CA5" w:rsidP="001F6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692" w:type="dxa"/>
            <w:vAlign w:val="center"/>
          </w:tcPr>
          <w:p w14:paraId="7509F518" w14:textId="3F8324F4" w:rsidR="001F6CA5" w:rsidRDefault="001F6CA5" w:rsidP="001F6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692" w:type="dxa"/>
            <w:vAlign w:val="center"/>
          </w:tcPr>
          <w:p w14:paraId="1A0C889E" w14:textId="773A08AF" w:rsidR="001F6CA5" w:rsidRDefault="001F6CA5" w:rsidP="001F6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692" w:type="dxa"/>
            <w:vAlign w:val="center"/>
          </w:tcPr>
          <w:p w14:paraId="6DE1C247" w14:textId="7855CF1A" w:rsidR="001F6CA5" w:rsidRDefault="001F6CA5" w:rsidP="001F6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692" w:type="dxa"/>
            <w:vAlign w:val="center"/>
          </w:tcPr>
          <w:p w14:paraId="08E7166E" w14:textId="0EF7071E" w:rsidR="001F6CA5" w:rsidRDefault="001F6CA5" w:rsidP="001F6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2" w:type="dxa"/>
            <w:vAlign w:val="center"/>
          </w:tcPr>
          <w:p w14:paraId="24543E86" w14:textId="2F998149" w:rsidR="001F6CA5" w:rsidRDefault="001F6CA5" w:rsidP="001F6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692" w:type="dxa"/>
            <w:vAlign w:val="center"/>
          </w:tcPr>
          <w:p w14:paraId="4EEF55DF" w14:textId="43A7EF38" w:rsidR="001F6CA5" w:rsidRDefault="001F6CA5" w:rsidP="001F6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692" w:type="dxa"/>
            <w:vAlign w:val="center"/>
          </w:tcPr>
          <w:p w14:paraId="4EBE38E2" w14:textId="067DEC49" w:rsidR="001F6CA5" w:rsidRDefault="001F6CA5" w:rsidP="001F6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692" w:type="dxa"/>
            <w:vAlign w:val="center"/>
          </w:tcPr>
          <w:p w14:paraId="72990D04" w14:textId="3523328C" w:rsidR="001F6CA5" w:rsidRDefault="001F6CA5" w:rsidP="001F6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692" w:type="dxa"/>
            <w:vAlign w:val="center"/>
          </w:tcPr>
          <w:p w14:paraId="74954743" w14:textId="2256FE8D" w:rsidR="001F6CA5" w:rsidRDefault="001F6CA5" w:rsidP="001F6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F6CA5" w14:paraId="00842B20" w14:textId="77777777" w:rsidTr="001F6CA5">
        <w:trPr>
          <w:trHeight w:val="418"/>
        </w:trPr>
        <w:tc>
          <w:tcPr>
            <w:tcW w:w="1520" w:type="dxa"/>
          </w:tcPr>
          <w:p w14:paraId="16A47B59" w14:textId="44C862B5" w:rsidR="001F6CA5" w:rsidRPr="001F6CA5" w:rsidRDefault="001F6CA5" w:rsidP="001F6CA5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f(x) = 0,375x</w:t>
            </w:r>
            <w:r w:rsidRPr="001F6CA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91" w:type="dxa"/>
            <w:vAlign w:val="center"/>
          </w:tcPr>
          <w:p w14:paraId="3F1CC3D3" w14:textId="77777777" w:rsidR="001F6CA5" w:rsidRDefault="001F6CA5" w:rsidP="001F6C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14:paraId="4D913BDC" w14:textId="77777777" w:rsidR="001F6CA5" w:rsidRDefault="001F6CA5" w:rsidP="001F6C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14:paraId="57B24854" w14:textId="77777777" w:rsidR="001F6CA5" w:rsidRDefault="001F6CA5" w:rsidP="001F6C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14:paraId="6D8D9D73" w14:textId="77777777" w:rsidR="001F6CA5" w:rsidRDefault="001F6CA5" w:rsidP="001F6C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14:paraId="6CDE23EF" w14:textId="77777777" w:rsidR="001F6CA5" w:rsidRDefault="001F6CA5" w:rsidP="001F6C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14:paraId="21157C0A" w14:textId="77777777" w:rsidR="001F6CA5" w:rsidRDefault="001F6CA5" w:rsidP="001F6C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14:paraId="50445AFB" w14:textId="77777777" w:rsidR="001F6CA5" w:rsidRDefault="001F6CA5" w:rsidP="001F6C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14:paraId="696336BB" w14:textId="77777777" w:rsidR="001F6CA5" w:rsidRDefault="001F6CA5" w:rsidP="001F6C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14:paraId="1E37A530" w14:textId="77777777" w:rsidR="001F6CA5" w:rsidRDefault="001F6CA5" w:rsidP="001F6C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14:paraId="57C8E293" w14:textId="77777777" w:rsidR="001F6CA5" w:rsidRDefault="001F6CA5" w:rsidP="001F6C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14:paraId="50A90DD3" w14:textId="77777777" w:rsidR="001F6CA5" w:rsidRDefault="001F6CA5" w:rsidP="001F6CA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AFB36B3" w14:textId="4B833FBB" w:rsidR="001F6CA5" w:rsidRPr="00143964" w:rsidRDefault="001F6CA5" w:rsidP="001F6CA5">
      <w:pPr>
        <w:rPr>
          <w:sz w:val="24"/>
          <w:szCs w:val="24"/>
        </w:rPr>
      </w:pPr>
    </w:p>
    <w:p w14:paraId="0530C626" w14:textId="3337293A" w:rsidR="00143964" w:rsidRPr="00143964" w:rsidRDefault="00143964" w:rsidP="00143964">
      <w:pPr>
        <w:pStyle w:val="Paragraphedeliste"/>
        <w:numPr>
          <w:ilvl w:val="0"/>
          <w:numId w:val="1"/>
        </w:numPr>
        <w:rPr>
          <w:sz w:val="24"/>
          <w:szCs w:val="24"/>
          <w:vertAlign w:val="superscript"/>
        </w:rPr>
      </w:pPr>
      <w:r w:rsidRPr="00143964">
        <w:rPr>
          <w:sz w:val="24"/>
          <w:szCs w:val="24"/>
        </w:rPr>
        <w:t>Place l’ensemble de ces points sur un graphique. Vous prendrez 1cm pour 0,2 m en abscisse et en ordonnée. Trace ensuite la courbe d’équation y</w:t>
      </w:r>
      <w:r w:rsidRPr="00143964">
        <w:rPr>
          <w:sz w:val="24"/>
          <w:szCs w:val="24"/>
        </w:rPr>
        <w:t>= 0,375x</w:t>
      </w:r>
      <w:r w:rsidRPr="00143964">
        <w:rPr>
          <w:sz w:val="24"/>
          <w:szCs w:val="24"/>
          <w:vertAlign w:val="superscript"/>
        </w:rPr>
        <w:t>2</w:t>
      </w:r>
      <w:r w:rsidRPr="00143964">
        <w:rPr>
          <w:sz w:val="24"/>
          <w:szCs w:val="24"/>
        </w:rPr>
        <w:t xml:space="preserve"> passant par tous les points de l’intervalle [0 ; 2].</w:t>
      </w:r>
    </w:p>
    <w:p w14:paraId="663577DA" w14:textId="77777777" w:rsidR="00143964" w:rsidRPr="00143964" w:rsidRDefault="00143964" w:rsidP="00143964">
      <w:pPr>
        <w:pStyle w:val="Paragraphedeliste"/>
        <w:rPr>
          <w:sz w:val="24"/>
          <w:szCs w:val="24"/>
          <w:vertAlign w:val="superscript"/>
        </w:rPr>
      </w:pPr>
    </w:p>
    <w:p w14:paraId="0E42C974" w14:textId="3327E233" w:rsidR="00143964" w:rsidRPr="00345BAE" w:rsidRDefault="00143964" w:rsidP="00143964">
      <w:pPr>
        <w:pStyle w:val="Paragraphedeliste"/>
        <w:numPr>
          <w:ilvl w:val="0"/>
          <w:numId w:val="1"/>
        </w:numPr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a. Lire graphiquement </w:t>
      </w:r>
      <w:r w:rsidR="00345BAE">
        <w:rPr>
          <w:sz w:val="24"/>
          <w:szCs w:val="24"/>
        </w:rPr>
        <w:t>l’image de 1,1 par f arrondie au centième. Laisser les traits de construction apparents.</w:t>
      </w:r>
    </w:p>
    <w:p w14:paraId="34CA5293" w14:textId="77777777" w:rsidR="00345BAE" w:rsidRPr="00345BAE" w:rsidRDefault="00345BAE" w:rsidP="00345BAE">
      <w:pPr>
        <w:pStyle w:val="Paragraphedeliste"/>
        <w:rPr>
          <w:sz w:val="24"/>
          <w:szCs w:val="24"/>
          <w:vertAlign w:val="superscript"/>
        </w:rPr>
      </w:pPr>
    </w:p>
    <w:p w14:paraId="0381BD45" w14:textId="4B20A72A" w:rsidR="00345BAE" w:rsidRPr="00143964" w:rsidRDefault="00345BAE" w:rsidP="00345BAE">
      <w:pPr>
        <w:pStyle w:val="Paragraphedeliste"/>
        <w:rPr>
          <w:sz w:val="24"/>
          <w:szCs w:val="24"/>
          <w:vertAlign w:val="superscript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 xml:space="preserve"> Lire graphiquement </w:t>
      </w:r>
      <w:r>
        <w:rPr>
          <w:sz w:val="24"/>
          <w:szCs w:val="24"/>
        </w:rPr>
        <w:t>un antécédent</w:t>
      </w:r>
      <w:r>
        <w:rPr>
          <w:sz w:val="24"/>
          <w:szCs w:val="24"/>
        </w:rPr>
        <w:t xml:space="preserve"> de </w:t>
      </w:r>
      <w:r>
        <w:rPr>
          <w:sz w:val="24"/>
          <w:szCs w:val="24"/>
        </w:rPr>
        <w:t>0,</w:t>
      </w:r>
      <w:r w:rsidR="00A71129">
        <w:rPr>
          <w:sz w:val="24"/>
          <w:szCs w:val="24"/>
        </w:rPr>
        <w:t>3</w:t>
      </w:r>
      <w:r>
        <w:rPr>
          <w:sz w:val="24"/>
          <w:szCs w:val="24"/>
        </w:rPr>
        <w:t xml:space="preserve"> par f arrondie au centième. Laisser les traits de construction apparents.</w:t>
      </w:r>
    </w:p>
    <w:p w14:paraId="1C1D8D81" w14:textId="77777777" w:rsidR="00345BAE" w:rsidRPr="00143964" w:rsidRDefault="00345BAE" w:rsidP="00345BAE">
      <w:pPr>
        <w:pStyle w:val="Paragraphedeliste"/>
        <w:rPr>
          <w:sz w:val="24"/>
          <w:szCs w:val="24"/>
          <w:vertAlign w:val="superscript"/>
        </w:rPr>
      </w:pPr>
    </w:p>
    <w:sectPr w:rsidR="00345BAE" w:rsidRPr="00143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87C39"/>
    <w:multiLevelType w:val="hybridMultilevel"/>
    <w:tmpl w:val="388A78BE"/>
    <w:lvl w:ilvl="0" w:tplc="84D43D1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899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465"/>
    <w:rsid w:val="00143964"/>
    <w:rsid w:val="001F6CA5"/>
    <w:rsid w:val="00345BAE"/>
    <w:rsid w:val="00691CB8"/>
    <w:rsid w:val="00911465"/>
    <w:rsid w:val="00A7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88513"/>
  <w15:chartTrackingRefBased/>
  <w15:docId w15:val="{15B7D8E9-2BD8-459A-BCAB-94C4C03B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6CA5"/>
    <w:pPr>
      <w:ind w:left="720"/>
      <w:contextualSpacing/>
    </w:pPr>
  </w:style>
  <w:style w:type="table" w:styleId="Grilledutableau">
    <w:name w:val="Table Grid"/>
    <w:basedOn w:val="TableauNormal"/>
    <w:uiPriority w:val="39"/>
    <w:rsid w:val="001F6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Feltz</dc:creator>
  <cp:keywords/>
  <dc:description/>
  <cp:lastModifiedBy>Manon Feltz</cp:lastModifiedBy>
  <cp:revision>3</cp:revision>
  <dcterms:created xsi:type="dcterms:W3CDTF">2022-11-10T09:41:00Z</dcterms:created>
  <dcterms:modified xsi:type="dcterms:W3CDTF">2022-11-10T10:03:00Z</dcterms:modified>
</cp:coreProperties>
</file>