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Bloggers 6è- TO BE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3028950</wp:posOffset>
            </wp:positionH>
            <wp:positionV relativeFrom="paragraph">
              <wp:posOffset>114300</wp:posOffset>
            </wp:positionV>
            <wp:extent cx="930207" cy="661988"/>
            <wp:effectExtent b="0" l="0" r="0" t="0"/>
            <wp:wrapNone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0207" cy="661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00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By Karine LOISON - Académie de Créteil</w:t>
      </w:r>
    </w:p>
    <w:p w:rsidR="00000000" w:rsidDel="00000000" w:rsidP="00000000" w:rsidRDefault="00000000" w:rsidRPr="00000000" w14:paraId="00000003">
      <w:pPr>
        <w:spacing w:after="200" w:lineRule="auto"/>
        <w:rPr>
          <w:color w:val="2432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rPr>
          <w:rFonts w:ascii="Comic Sans MS" w:cs="Comic Sans MS" w:eastAsia="Comic Sans MS" w:hAnsi="Comic Sans MS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28"/>
          <w:szCs w:val="28"/>
          <w:u w:val="single"/>
          <w:rtl w:val="0"/>
        </w:rPr>
        <w:t xml:space="preserve">I - Today’s lesson: </w:t>
      </w:r>
    </w:p>
    <w:p w:rsidR="00000000" w:rsidDel="00000000" w:rsidP="00000000" w:rsidRDefault="00000000" w:rsidRPr="00000000" w14:paraId="00000005">
      <w:pPr>
        <w:spacing w:after="200" w:lineRule="auto"/>
        <w:rPr>
          <w:rFonts w:ascii="Comic Sans MS" w:cs="Comic Sans MS" w:eastAsia="Comic Sans MS" w:hAnsi="Comic Sans MS"/>
          <w:b w:val="1"/>
          <w:i w:val="1"/>
          <w:color w:val="243238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243238"/>
          <w:sz w:val="18"/>
          <w:szCs w:val="18"/>
          <w:rtl w:val="0"/>
        </w:rPr>
        <w:t xml:space="preserve">(Rappel: tu dois lire ta leçon à haute voix, l’apprendre par cœur, puis la réciter à l’écrit, en autodictée sans tricher! Seulement quand tu y arrives, tu peux te dire que tu connais bien ta leçon).</w:t>
      </w:r>
    </w:p>
    <w:p w:rsidR="00000000" w:rsidDel="00000000" w:rsidP="00000000" w:rsidRDefault="00000000" w:rsidRPr="00000000" w14:paraId="00000006">
      <w:pPr>
        <w:spacing w:after="200" w:lineRule="auto"/>
        <w:rPr>
          <w:color w:val="24323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38.88" w:type="dxa"/>
        <w:jc w:val="left"/>
        <w:tblBorders>
          <w:top w:color="0000ff" w:space="0" w:sz="18" w:val="single"/>
          <w:left w:color="0000ff" w:space="0" w:sz="18" w:val="single"/>
          <w:bottom w:color="0000ff" w:space="0" w:sz="18" w:val="single"/>
          <w:right w:color="0000ff" w:space="0" w:sz="18" w:val="single"/>
          <w:insideH w:color="0000ff" w:space="0" w:sz="18" w:val="single"/>
          <w:insideV w:color="0000ff" w:space="0" w:sz="18" w:val="single"/>
        </w:tblBorders>
        <w:tblLayout w:type="fixed"/>
        <w:tblLook w:val="0600"/>
      </w:tblPr>
      <w:tblGrid>
        <w:gridCol w:w="7338.88"/>
        <w:tblGridChange w:id="0">
          <w:tblGrid>
            <w:gridCol w:w="7338.8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TO BE = Etre ( Forme affirmative pleine)</w:t>
            </w:r>
          </w:p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e0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I am                            </w:t>
            </w:r>
            <w:r w:rsidDel="00000000" w:rsidR="00000000" w:rsidRPr="00000000">
              <w:rPr>
                <w:b w:val="1"/>
                <w:color w:val="e06666"/>
                <w:sz w:val="20"/>
                <w:szCs w:val="20"/>
                <w:rtl w:val="0"/>
              </w:rPr>
              <w:t xml:space="preserve"> Je suis</w:t>
            </w:r>
          </w:p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e0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You are                      </w:t>
            </w:r>
            <w:r w:rsidDel="00000000" w:rsidR="00000000" w:rsidRPr="00000000">
              <w:rPr>
                <w:b w:val="1"/>
                <w:color w:val="e06666"/>
                <w:sz w:val="20"/>
                <w:szCs w:val="20"/>
                <w:rtl w:val="0"/>
              </w:rPr>
              <w:t xml:space="preserve"> Tu es</w:t>
            </w:r>
          </w:p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24323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He is/ She is/ It is     </w:t>
            </w:r>
            <w:r w:rsidDel="00000000" w:rsidR="00000000" w:rsidRPr="00000000">
              <w:rPr>
                <w:b w:val="1"/>
                <w:color w:val="e69138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e06666"/>
                <w:sz w:val="20"/>
                <w:szCs w:val="20"/>
                <w:rtl w:val="0"/>
              </w:rPr>
              <w:t xml:space="preserve"> Il est / Elle est / Il ou elle est </w:t>
            </w: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(objet ou animal)</w:t>
            </w:r>
          </w:p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e0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We are                        </w:t>
            </w:r>
            <w:r w:rsidDel="00000000" w:rsidR="00000000" w:rsidRPr="00000000">
              <w:rPr>
                <w:b w:val="1"/>
                <w:color w:val="e06666"/>
                <w:sz w:val="20"/>
                <w:szCs w:val="20"/>
                <w:rtl w:val="0"/>
              </w:rPr>
              <w:t xml:space="preserve">Nous sommes</w:t>
            </w:r>
          </w:p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e0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You are                       </w:t>
            </w:r>
            <w:r w:rsidDel="00000000" w:rsidR="00000000" w:rsidRPr="00000000">
              <w:rPr>
                <w:b w:val="1"/>
                <w:color w:val="e06666"/>
                <w:sz w:val="20"/>
                <w:szCs w:val="20"/>
                <w:rtl w:val="0"/>
              </w:rPr>
              <w:t xml:space="preserve">Vous êtes</w:t>
            </w:r>
          </w:p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e0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They are                     </w:t>
            </w:r>
            <w:r w:rsidDel="00000000" w:rsidR="00000000" w:rsidRPr="00000000">
              <w:rPr>
                <w:b w:val="1"/>
                <w:color w:val="e06666"/>
                <w:sz w:val="20"/>
                <w:szCs w:val="20"/>
                <w:rtl w:val="0"/>
              </w:rPr>
              <w:t xml:space="preserve">Ils ou elles sont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TO BE(Forme affirmative contractée, pour l'oral)</w:t>
            </w:r>
          </w:p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24323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’</w:t>
            </w: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24323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You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’</w:t>
            </w: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24323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He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’</w:t>
            </w: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s / She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’</w:t>
            </w: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s / It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’</w:t>
            </w: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24323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We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’</w:t>
            </w: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24323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You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’</w:t>
            </w: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They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’</w:t>
            </w: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00" w:lineRule="auto"/>
        <w:rPr>
          <w:color w:val="2432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rPr>
          <w:b w:val="1"/>
          <w:i w:val="1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28"/>
          <w:szCs w:val="28"/>
          <w:u w:val="single"/>
          <w:rtl w:val="0"/>
        </w:rPr>
        <w:t xml:space="preserve">II - Vocabulary box: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color w:val="243238"/>
          <w:sz w:val="18"/>
          <w:szCs w:val="18"/>
          <w:rtl w:val="0"/>
        </w:rPr>
        <w:t xml:space="preserve">(N’hésite à pas à ajouter des mots et chercher le vocabulaire que tu ne comprends pas sur wordreference.com)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338.88" w:type="dxa"/>
        <w:jc w:val="left"/>
        <w:tblBorders>
          <w:top w:color="0000ff" w:space="0" w:sz="18" w:val="single"/>
          <w:left w:color="0000ff" w:space="0" w:sz="18" w:val="single"/>
          <w:bottom w:color="0000ff" w:space="0" w:sz="18" w:val="single"/>
          <w:right w:color="0000ff" w:space="0" w:sz="18" w:val="single"/>
          <w:insideH w:color="0000ff" w:space="0" w:sz="18" w:val="single"/>
          <w:insideV w:color="0000ff" w:space="0" w:sz="18" w:val="single"/>
        </w:tblBorders>
        <w:tblLayout w:type="fixed"/>
        <w:tblLook w:val="0600"/>
      </w:tblPr>
      <w:tblGrid>
        <w:gridCol w:w="3669.44"/>
        <w:gridCol w:w="3669.44"/>
        <w:tblGridChange w:id="0">
          <w:tblGrid>
            <w:gridCol w:w="3669.44"/>
            <w:gridCol w:w="3669.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2190750" cy="21717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2171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 AM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= Je suis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Mais </w:t>
            </w:r>
            <w:r w:rsidDel="00000000" w:rsidR="00000000" w:rsidRPr="00000000">
              <w:rPr>
                <w:sz w:val="44"/>
                <w:szCs w:val="44"/>
                <w:rtl w:val="0"/>
              </w:rPr>
              <w:t xml:space="preserve">⚠️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quelques exceptions: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I’m 10 years old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J’ai 10 ans.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I’m hungry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J’ai faim</w:t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2162175</wp:posOffset>
            </wp:positionH>
            <wp:positionV relativeFrom="paragraph">
              <wp:posOffset>161925</wp:posOffset>
            </wp:positionV>
            <wp:extent cx="247998" cy="290513"/>
            <wp:effectExtent b="0" l="0" r="0" t="0"/>
            <wp:wrapNone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998" cy="290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spacing w:after="200" w:lineRule="auto"/>
        <w:rPr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28"/>
          <w:szCs w:val="28"/>
          <w:u w:val="single"/>
          <w:rtl w:val="0"/>
        </w:rPr>
        <w:t xml:space="preserve">III - Think about it! :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243238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338.88" w:type="dxa"/>
        <w:jc w:val="left"/>
        <w:tblBorders>
          <w:top w:color="0000ff" w:space="0" w:sz="18" w:val="single"/>
          <w:left w:color="0000ff" w:space="0" w:sz="18" w:val="single"/>
          <w:bottom w:color="0000ff" w:space="0" w:sz="18" w:val="single"/>
          <w:right w:color="0000ff" w:space="0" w:sz="18" w:val="single"/>
          <w:insideH w:color="0000ff" w:space="0" w:sz="18" w:val="single"/>
          <w:insideV w:color="0000ff" w:space="0" w:sz="18" w:val="single"/>
        </w:tblBorders>
        <w:tblLayout w:type="fixed"/>
        <w:tblLook w:val="0600"/>
      </w:tblPr>
      <w:tblGrid>
        <w:gridCol w:w="7338.88"/>
        <w:tblGridChange w:id="0">
          <w:tblGrid>
            <w:gridCol w:w="7338.8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On utilise</w:t>
            </w:r>
            <w:r w:rsidDel="00000000" w:rsidR="00000000" w:rsidRPr="00000000">
              <w:rPr>
                <w:b w:val="1"/>
                <w:rtl w:val="0"/>
              </w:rPr>
              <w:t xml:space="preserve"> la forme pleine à l’écrit </w:t>
            </w:r>
            <w:r w:rsidDel="00000000" w:rsidR="00000000" w:rsidRPr="00000000">
              <w:rPr>
                <w:rtl w:val="0"/>
              </w:rPr>
              <w:t xml:space="preserve">et </w:t>
            </w:r>
            <w:r w:rsidDel="00000000" w:rsidR="00000000" w:rsidRPr="00000000">
              <w:rPr>
                <w:b w:val="1"/>
                <w:rtl w:val="0"/>
              </w:rPr>
              <w:t xml:space="preserve">la forme contractée à l’oral </w:t>
            </w:r>
            <w:r w:rsidDel="00000000" w:rsidR="00000000" w:rsidRPr="00000000">
              <w:rPr>
                <w:rtl w:val="0"/>
              </w:rPr>
              <w:t xml:space="preserve">afin de gagner en</w:t>
            </w:r>
            <w:r w:rsidDel="00000000" w:rsidR="00000000" w:rsidRPr="00000000">
              <w:rPr>
                <w:b w:val="1"/>
                <w:rtl w:val="0"/>
              </w:rPr>
              <w:t xml:space="preserve"> fluidité et en accentuation</w:t>
            </w:r>
            <w:r w:rsidDel="00000000" w:rsidR="00000000" w:rsidRPr="00000000">
              <w:rPr>
                <w:rtl w:val="0"/>
              </w:rPr>
              <w:t xml:space="preserve">. On remplace la 1ere lettre du verbe par une apostrophe pour contracter.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Rule="auto"/>
        <w:rPr>
          <w:b w:val="1"/>
          <w:color w:val="0000ff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28"/>
          <w:szCs w:val="28"/>
          <w:u w:val="single"/>
          <w:rtl w:val="0"/>
        </w:rPr>
        <w:t xml:space="preserve">IV - Extra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338.88" w:type="dxa"/>
        <w:jc w:val="left"/>
        <w:tblBorders>
          <w:top w:color="0000ff" w:space="0" w:sz="18" w:val="single"/>
          <w:left w:color="0000ff" w:space="0" w:sz="18" w:val="single"/>
          <w:bottom w:color="0000ff" w:space="0" w:sz="18" w:val="single"/>
          <w:right w:color="0000ff" w:space="0" w:sz="18" w:val="single"/>
          <w:insideH w:color="0000ff" w:space="0" w:sz="18" w:val="single"/>
          <w:insideV w:color="0000ff" w:space="0" w:sz="18" w:val="single"/>
        </w:tblBorders>
        <w:tblLayout w:type="fixed"/>
        <w:tblLook w:val="0600"/>
      </w:tblPr>
      <w:tblGrid>
        <w:gridCol w:w="3669.44"/>
        <w:gridCol w:w="3669.44"/>
        <w:tblGridChange w:id="0">
          <w:tblGrid>
            <w:gridCol w:w="3669.44"/>
            <w:gridCol w:w="3669.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 anglais, il n’y a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pas de tutoiement</w:t>
            </w:r>
            <w:r w:rsidDel="00000000" w:rsidR="00000000" w:rsidRPr="00000000">
              <w:rPr>
                <w:rtl w:val="0"/>
              </w:rPr>
              <w:t xml:space="preserve">. Donc </w:t>
            </w:r>
            <w:r w:rsidDel="00000000" w:rsidR="00000000" w:rsidRPr="00000000">
              <w:rPr>
                <w:color w:val="ff9900"/>
                <w:rtl w:val="0"/>
              </w:rPr>
              <w:t xml:space="preserve">YOU</w:t>
            </w:r>
            <w:r w:rsidDel="00000000" w:rsidR="00000000" w:rsidRPr="00000000">
              <w:rPr>
                <w:rtl w:val="0"/>
              </w:rPr>
              <w:t xml:space="preserve"> est à la fois </w:t>
            </w:r>
            <w:r w:rsidDel="00000000" w:rsidR="00000000" w:rsidRPr="00000000">
              <w:rPr>
                <w:color w:val="ff9900"/>
                <w:rtl w:val="0"/>
              </w:rPr>
              <w:t xml:space="preserve">VOUS et TU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Ex:</w:t>
            </w:r>
            <w:r w:rsidDel="00000000" w:rsidR="00000000" w:rsidRPr="00000000">
              <w:rPr>
                <w:b w:val="1"/>
                <w:rtl w:val="0"/>
              </w:rPr>
              <w:t xml:space="preserve">    </w:t>
            </w:r>
            <w:r w:rsidDel="00000000" w:rsidR="00000000" w:rsidRPr="00000000">
              <w:rPr>
                <w:color w:val="6aa84f"/>
                <w:rtl w:val="0"/>
              </w:rPr>
              <w:t xml:space="preserve">You </w:t>
            </w:r>
            <w:r w:rsidDel="00000000" w:rsidR="00000000" w:rsidRPr="00000000">
              <w:rPr>
                <w:rtl w:val="0"/>
              </w:rPr>
              <w:t xml:space="preserve">are = </w:t>
            </w:r>
            <w:r w:rsidDel="00000000" w:rsidR="00000000" w:rsidRPr="00000000">
              <w:rPr>
                <w:color w:val="6aa84f"/>
                <w:rtl w:val="0"/>
              </w:rPr>
              <w:t xml:space="preserve">Tu</w:t>
            </w:r>
            <w:r w:rsidDel="00000000" w:rsidR="00000000" w:rsidRPr="00000000">
              <w:rPr>
                <w:rtl w:val="0"/>
              </w:rPr>
              <w:t xml:space="preserve"> es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         </w:t>
            </w:r>
            <w:r w:rsidDel="00000000" w:rsidR="00000000" w:rsidRPr="00000000">
              <w:rPr>
                <w:color w:val="6aa84f"/>
                <w:rtl w:val="0"/>
              </w:rPr>
              <w:t xml:space="preserve">Vous</w:t>
            </w:r>
            <w:r w:rsidDel="00000000" w:rsidR="00000000" w:rsidRPr="00000000">
              <w:rPr>
                <w:rtl w:val="0"/>
              </w:rPr>
              <w:t xml:space="preserve"> êtes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Bloggers 6è- TO BE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3028950</wp:posOffset>
            </wp:positionH>
            <wp:positionV relativeFrom="paragraph">
              <wp:posOffset>114300</wp:posOffset>
            </wp:positionV>
            <wp:extent cx="930207" cy="661988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0207" cy="661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spacing w:after="200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By Karine LOISON - Académie de Créteil</w:t>
      </w:r>
    </w:p>
    <w:p w:rsidR="00000000" w:rsidDel="00000000" w:rsidP="00000000" w:rsidRDefault="00000000" w:rsidRPr="00000000" w14:paraId="0000002D">
      <w:pPr>
        <w:spacing w:after="200" w:lineRule="auto"/>
        <w:rPr>
          <w:color w:val="2432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Rule="auto"/>
        <w:rPr>
          <w:rFonts w:ascii="Comic Sans MS" w:cs="Comic Sans MS" w:eastAsia="Comic Sans MS" w:hAnsi="Comic Sans MS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28"/>
          <w:szCs w:val="28"/>
          <w:u w:val="single"/>
          <w:rtl w:val="0"/>
        </w:rPr>
        <w:t xml:space="preserve">I - Today’s lesson: </w:t>
      </w:r>
    </w:p>
    <w:p w:rsidR="00000000" w:rsidDel="00000000" w:rsidP="00000000" w:rsidRDefault="00000000" w:rsidRPr="00000000" w14:paraId="0000002F">
      <w:pPr>
        <w:spacing w:after="200" w:lineRule="auto"/>
        <w:rPr>
          <w:rFonts w:ascii="Comic Sans MS" w:cs="Comic Sans MS" w:eastAsia="Comic Sans MS" w:hAnsi="Comic Sans MS"/>
          <w:b w:val="1"/>
          <w:i w:val="1"/>
          <w:color w:val="243238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243238"/>
          <w:sz w:val="18"/>
          <w:szCs w:val="18"/>
          <w:rtl w:val="0"/>
        </w:rPr>
        <w:t xml:space="preserve">(Rappel: tu dois lire ta leçon à haute voix, l’apprendre par cœur, puis la réciter à l’écrit, en autodictée sans tricher! Seulement quand tu y arrives, tu peux te dire que tu connais bien ta leçon).</w:t>
      </w:r>
    </w:p>
    <w:p w:rsidR="00000000" w:rsidDel="00000000" w:rsidP="00000000" w:rsidRDefault="00000000" w:rsidRPr="00000000" w14:paraId="00000030">
      <w:pPr>
        <w:spacing w:after="200" w:lineRule="auto"/>
        <w:rPr>
          <w:color w:val="24323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338.88" w:type="dxa"/>
        <w:jc w:val="left"/>
        <w:tblBorders>
          <w:top w:color="0000ff" w:space="0" w:sz="18" w:val="single"/>
          <w:left w:color="0000ff" w:space="0" w:sz="18" w:val="single"/>
          <w:bottom w:color="0000ff" w:space="0" w:sz="18" w:val="single"/>
          <w:right w:color="0000ff" w:space="0" w:sz="18" w:val="single"/>
          <w:insideH w:color="0000ff" w:space="0" w:sz="18" w:val="single"/>
          <w:insideV w:color="0000ff" w:space="0" w:sz="18" w:val="single"/>
        </w:tblBorders>
        <w:tblLayout w:type="fixed"/>
        <w:tblLook w:val="0600"/>
      </w:tblPr>
      <w:tblGrid>
        <w:gridCol w:w="7338.88"/>
        <w:tblGridChange w:id="0">
          <w:tblGrid>
            <w:gridCol w:w="7338.8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TO BE = Etre ( Forme négative pleine)</w:t>
            </w:r>
          </w:p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e0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I am not                          </w:t>
            </w:r>
            <w:r w:rsidDel="00000000" w:rsidR="00000000" w:rsidRPr="00000000">
              <w:rPr>
                <w:b w:val="1"/>
                <w:color w:val="e06666"/>
                <w:sz w:val="20"/>
                <w:szCs w:val="20"/>
                <w:rtl w:val="0"/>
              </w:rPr>
              <w:t xml:space="preserve"> Je  ne suis pas</w:t>
            </w:r>
          </w:p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e0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You are not                    </w:t>
            </w:r>
            <w:r w:rsidDel="00000000" w:rsidR="00000000" w:rsidRPr="00000000">
              <w:rPr>
                <w:b w:val="1"/>
                <w:color w:val="e06666"/>
                <w:sz w:val="20"/>
                <w:szCs w:val="20"/>
                <w:rtl w:val="0"/>
              </w:rPr>
              <w:t xml:space="preserve"> Tu n’es pas</w:t>
            </w:r>
          </w:p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24323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He is/ She is/ It is not  </w:t>
            </w:r>
            <w:r w:rsidDel="00000000" w:rsidR="00000000" w:rsidRPr="00000000">
              <w:rPr>
                <w:b w:val="1"/>
                <w:color w:val="e69138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e06666"/>
                <w:sz w:val="20"/>
                <w:szCs w:val="20"/>
                <w:rtl w:val="0"/>
              </w:rPr>
              <w:t xml:space="preserve"> Il est / Elle est / Il ou elle n’est pas </w:t>
            </w: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(objet ou animal)</w:t>
            </w:r>
          </w:p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e0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We are not                     </w:t>
            </w:r>
            <w:r w:rsidDel="00000000" w:rsidR="00000000" w:rsidRPr="00000000">
              <w:rPr>
                <w:b w:val="1"/>
                <w:color w:val="e06666"/>
                <w:sz w:val="20"/>
                <w:szCs w:val="20"/>
                <w:rtl w:val="0"/>
              </w:rPr>
              <w:t xml:space="preserve">Nous ne sommes pas</w:t>
            </w:r>
          </w:p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e0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You are not                    </w:t>
            </w:r>
            <w:r w:rsidDel="00000000" w:rsidR="00000000" w:rsidRPr="00000000">
              <w:rPr>
                <w:b w:val="1"/>
                <w:color w:val="e06666"/>
                <w:sz w:val="20"/>
                <w:szCs w:val="20"/>
                <w:rtl w:val="0"/>
              </w:rPr>
              <w:t xml:space="preserve">Vous n’êtes pas</w:t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e0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They are not                  </w:t>
            </w:r>
            <w:r w:rsidDel="00000000" w:rsidR="00000000" w:rsidRPr="00000000">
              <w:rPr>
                <w:b w:val="1"/>
                <w:color w:val="e06666"/>
                <w:sz w:val="20"/>
                <w:szCs w:val="20"/>
                <w:rtl w:val="0"/>
              </w:rPr>
              <w:t xml:space="preserve">Ils ou elles ne sont pas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TO BE(Forme affirmative contractée, pour l'oral)</w:t>
            </w:r>
          </w:p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24323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’</w:t>
            </w: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m not</w:t>
            </w:r>
          </w:p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24323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You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ren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’t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24323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He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’</w:t>
            </w: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s / She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’</w:t>
            </w: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s / It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is</w:t>
            </w: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’t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24323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We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ren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’t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color w:val="243238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You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ren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’t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They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color w:val="243238"/>
                <w:sz w:val="20"/>
                <w:szCs w:val="20"/>
                <w:rtl w:val="0"/>
              </w:rPr>
              <w:t xml:space="preserve">ren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’t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200" w:lineRule="auto"/>
        <w:rPr>
          <w:color w:val="2432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lineRule="auto"/>
        <w:rPr>
          <w:b w:val="1"/>
          <w:i w:val="1"/>
          <w:sz w:val="16"/>
          <w:szCs w:val="1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28"/>
          <w:szCs w:val="28"/>
          <w:u w:val="single"/>
          <w:rtl w:val="0"/>
        </w:rPr>
        <w:t xml:space="preserve">II - Vocabulary box: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color w:val="243238"/>
          <w:sz w:val="18"/>
          <w:szCs w:val="18"/>
          <w:rtl w:val="0"/>
        </w:rPr>
        <w:t xml:space="preserve">(N’hésite à pas à ajouter des mots et chercher le vocabulaire que tu ne comprends pas sur wordreference.com)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338.88" w:type="dxa"/>
        <w:jc w:val="left"/>
        <w:tblBorders>
          <w:top w:color="0000ff" w:space="0" w:sz="18" w:val="single"/>
          <w:left w:color="0000ff" w:space="0" w:sz="18" w:val="single"/>
          <w:bottom w:color="0000ff" w:space="0" w:sz="18" w:val="single"/>
          <w:right w:color="0000ff" w:space="0" w:sz="18" w:val="single"/>
          <w:insideH w:color="0000ff" w:space="0" w:sz="18" w:val="single"/>
          <w:insideV w:color="0000ff" w:space="0" w:sz="18" w:val="single"/>
        </w:tblBorders>
        <w:tblLayout w:type="fixed"/>
        <w:tblLook w:val="0600"/>
      </w:tblPr>
      <w:tblGrid>
        <w:gridCol w:w="3669.44"/>
        <w:gridCol w:w="3669.44"/>
        <w:tblGridChange w:id="0">
          <w:tblGrid>
            <w:gridCol w:w="3669.44"/>
            <w:gridCol w:w="3669.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</w:rPr>
              <w:drawing>
                <wp:inline distB="114300" distT="114300" distL="114300" distR="114300">
                  <wp:extent cx="2190750" cy="21717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2171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36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heart: par coeur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Compulsory: obligatoire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2162175</wp:posOffset>
            </wp:positionH>
            <wp:positionV relativeFrom="paragraph">
              <wp:posOffset>161925</wp:posOffset>
            </wp:positionV>
            <wp:extent cx="247998" cy="290513"/>
            <wp:effectExtent b="0" l="0" r="0" t="0"/>
            <wp:wrapNone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998" cy="290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A">
      <w:pPr>
        <w:spacing w:after="200" w:lineRule="auto"/>
        <w:rPr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28"/>
          <w:szCs w:val="28"/>
          <w:u w:val="single"/>
          <w:rtl w:val="0"/>
        </w:rPr>
        <w:t xml:space="preserve">III - Think about it! :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243238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7338.88" w:type="dxa"/>
        <w:jc w:val="left"/>
        <w:tblBorders>
          <w:top w:color="0000ff" w:space="0" w:sz="18" w:val="single"/>
          <w:left w:color="0000ff" w:space="0" w:sz="18" w:val="single"/>
          <w:bottom w:color="0000ff" w:space="0" w:sz="18" w:val="single"/>
          <w:right w:color="0000ff" w:space="0" w:sz="18" w:val="single"/>
          <w:insideH w:color="0000ff" w:space="0" w:sz="18" w:val="single"/>
          <w:insideV w:color="0000ff" w:space="0" w:sz="18" w:val="single"/>
        </w:tblBorders>
        <w:tblLayout w:type="fixed"/>
        <w:tblLook w:val="0600"/>
      </w:tblPr>
      <w:tblGrid>
        <w:gridCol w:w="7338.88"/>
        <w:tblGridChange w:id="0">
          <w:tblGrid>
            <w:gridCol w:w="7338.8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Il y a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2 formes contractées à la forme négative </w:t>
            </w:r>
            <w:r w:rsidDel="00000000" w:rsidR="00000000" w:rsidRPr="00000000">
              <w:rPr>
                <w:color w:val="ff0000"/>
                <w:rtl w:val="0"/>
              </w:rPr>
              <w:t xml:space="preserve">sauf pour “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I’m not”</w:t>
            </w:r>
            <w:r w:rsidDel="00000000" w:rsidR="00000000" w:rsidRPr="00000000">
              <w:rPr>
                <w:color w:val="ff0000"/>
                <w:rtl w:val="0"/>
              </w:rPr>
              <w:t xml:space="preserve"> qui n’en a qu’une seule.</w:t>
            </w:r>
          </w:p>
        </w:tc>
      </w:tr>
    </w:tbl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00" w:lineRule="auto"/>
        <w:rPr>
          <w:b w:val="1"/>
          <w:color w:val="0000ff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28"/>
          <w:szCs w:val="28"/>
          <w:u w:val="single"/>
          <w:rtl w:val="0"/>
        </w:rPr>
        <w:t xml:space="preserve">IV - Extra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7338.88" w:type="dxa"/>
        <w:jc w:val="left"/>
        <w:tblBorders>
          <w:top w:color="0000ff" w:space="0" w:sz="18" w:val="single"/>
          <w:left w:color="0000ff" w:space="0" w:sz="18" w:val="single"/>
          <w:bottom w:color="0000ff" w:space="0" w:sz="18" w:val="single"/>
          <w:right w:color="0000ff" w:space="0" w:sz="18" w:val="single"/>
          <w:insideH w:color="0000ff" w:space="0" w:sz="18" w:val="single"/>
          <w:insideV w:color="0000ff" w:space="0" w:sz="18" w:val="single"/>
        </w:tblBorders>
        <w:tblLayout w:type="fixed"/>
        <w:tblLook w:val="0600"/>
      </w:tblPr>
      <w:tblGrid>
        <w:gridCol w:w="3669.44"/>
        <w:gridCol w:w="3669.44"/>
        <w:tblGridChange w:id="0">
          <w:tblGrid>
            <w:gridCol w:w="3669.44"/>
            <w:gridCol w:w="3669.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On peut dire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rtl w:val="0"/>
              </w:rPr>
              <w:t xml:space="preserve">I’m not, You’re not, He’s not, We’re not,They’re not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Ou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I’m not, You aren’t, He isn’t, We aren’t, They aren’t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20" w:footer="720"/>
      <w:pgNumType w:start="1"/>
      <w:cols w:equalWidth="0" w:num="2">
        <w:col w:space="720" w:w="7338.88"/>
        <w:col w:space="0" w:w="7338.8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