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Grilledutableau"/>
        <w:tblW w:w="0" w:type="auto"/>
        <w:tblLook w:val="04A0" w:firstRow="1" w:lastRow="0" w:firstColumn="1" w:lastColumn="0" w:noHBand="0" w:noVBand="1"/>
      </w:tblPr>
      <w:tblGrid>
        <w:gridCol w:w="3020"/>
        <w:gridCol w:w="6042"/>
      </w:tblGrid>
      <w:tr w:rsidR="00AA1616" w:rsidTr="00CB5447">
        <w:tc>
          <w:tcPr>
            <w:tcW w:w="9062" w:type="dxa"/>
            <w:gridSpan w:val="2"/>
          </w:tcPr>
          <w:p w:rsidR="00AA1616" w:rsidRPr="00BF7D13" w:rsidRDefault="00BF7D13" w:rsidP="00BF7D13">
            <w:pPr>
              <w:jc w:val="both"/>
              <w:rPr>
                <w:b/>
              </w:rPr>
            </w:pPr>
            <w:r w:rsidRPr="00BF7D13">
              <w:rPr>
                <w:b/>
              </w:rPr>
              <w:t>EAC-CP0402 : De l’école au centre d’art, dynamique de projets et territoires</w:t>
            </w:r>
          </w:p>
        </w:tc>
      </w:tr>
      <w:tr w:rsidR="00AA1616" w:rsidTr="00712707">
        <w:tc>
          <w:tcPr>
            <w:tcW w:w="9062" w:type="dxa"/>
            <w:gridSpan w:val="2"/>
          </w:tcPr>
          <w:p w:rsidR="00BF7D13" w:rsidRDefault="00BF7D13" w:rsidP="00BF7D13">
            <w:pPr>
              <w:jc w:val="both"/>
              <w:rPr>
                <w:b/>
              </w:rPr>
            </w:pPr>
          </w:p>
          <w:p w:rsidR="00AA1616" w:rsidRPr="00BF7D13" w:rsidRDefault="00AA1616" w:rsidP="00BF7D13">
            <w:pPr>
              <w:jc w:val="both"/>
              <w:rPr>
                <w:b/>
              </w:rPr>
            </w:pPr>
            <w:r w:rsidRPr="00BF7D13">
              <w:rPr>
                <w:b/>
              </w:rPr>
              <w:t>Présentation générale de la formation</w:t>
            </w:r>
          </w:p>
          <w:p w:rsidR="00AA1616" w:rsidRDefault="00BF7D13" w:rsidP="00BF7D13">
            <w:pPr>
              <w:jc w:val="both"/>
            </w:pPr>
            <w:r>
              <w:t>La formati</w:t>
            </w:r>
            <w:r>
              <w:t xml:space="preserve">on De l'école au centre d'art : </w:t>
            </w:r>
            <w:r>
              <w:t>dynamique de projet</w:t>
            </w:r>
            <w:r>
              <w:t xml:space="preserve">s et territoires propose à deux </w:t>
            </w:r>
            <w:r>
              <w:t>groupes d'explorer</w:t>
            </w:r>
            <w:r>
              <w:t xml:space="preserve"> le champ des arts visuels pour </w:t>
            </w:r>
            <w:r>
              <w:t>comprendre les enjeux d'une ouverture culturelle et d'une expérien</w:t>
            </w:r>
            <w:r>
              <w:t xml:space="preserve">ce artistique à destination des </w:t>
            </w:r>
            <w:r>
              <w:t xml:space="preserve">classes dans les centres d'art contemporain franciliens. Elle aborde la </w:t>
            </w:r>
            <w:r>
              <w:t xml:space="preserve">création contemporaine dans une </w:t>
            </w:r>
            <w:r>
              <w:t>approche territorialisée, en lien avec le réseau des centres d'art pour mon</w:t>
            </w:r>
            <w:r>
              <w:t xml:space="preserve">trer les interactions possibles </w:t>
            </w:r>
            <w:r>
              <w:t>entre élèves et artistes émergents. Elle est rythmée par la découve</w:t>
            </w:r>
            <w:r>
              <w:t xml:space="preserve">rte de ce réseau et des espaces </w:t>
            </w:r>
            <w:r>
              <w:t>d'e</w:t>
            </w:r>
            <w:r>
              <w:t xml:space="preserve">xposition, </w:t>
            </w:r>
            <w:r>
              <w:t>par la rencontre avec les artistes et les médiateurs et par la</w:t>
            </w:r>
            <w:r>
              <w:t xml:space="preserve"> proposition d'ateliers afin de </w:t>
            </w:r>
            <w:r>
              <w:t>mesurer les activités envisageables avec les élèves.</w:t>
            </w:r>
            <w:r>
              <w:t xml:space="preserve"> Le groupe suivra un parcours thématique autour de la question du paysage aujourd’hui.</w:t>
            </w:r>
          </w:p>
          <w:p w:rsidR="00BF7D13" w:rsidRDefault="00BF7D13" w:rsidP="00BF7D13">
            <w:pPr>
              <w:jc w:val="both"/>
            </w:pPr>
          </w:p>
        </w:tc>
      </w:tr>
      <w:tr w:rsidR="00AA1616" w:rsidTr="004C5083">
        <w:tc>
          <w:tcPr>
            <w:tcW w:w="3020" w:type="dxa"/>
          </w:tcPr>
          <w:p w:rsidR="00F901AF" w:rsidRDefault="00F901AF" w:rsidP="00BF7D13">
            <w:pPr>
              <w:jc w:val="both"/>
            </w:pPr>
          </w:p>
          <w:p w:rsidR="00AA1616" w:rsidRDefault="00BF7D13" w:rsidP="00BF7D13">
            <w:pPr>
              <w:jc w:val="both"/>
            </w:pPr>
            <w:r>
              <w:t>Mardi 18 mars 2025</w:t>
            </w:r>
          </w:p>
          <w:p w:rsidR="00BF7D13" w:rsidRDefault="00BF7D13" w:rsidP="00BF7D13">
            <w:pPr>
              <w:jc w:val="both"/>
            </w:pPr>
            <w:r>
              <w:t>9h15-12h15</w:t>
            </w:r>
          </w:p>
          <w:p w:rsidR="00BF7D13" w:rsidRDefault="00BF7D13" w:rsidP="00BF7D13">
            <w:pPr>
              <w:jc w:val="both"/>
            </w:pPr>
            <w:r>
              <w:t>Musée d’Orsay</w:t>
            </w:r>
          </w:p>
          <w:p w:rsidR="00BF7D13" w:rsidRDefault="00BF7D13" w:rsidP="00BF7D13">
            <w:pPr>
              <w:jc w:val="both"/>
            </w:pPr>
          </w:p>
        </w:tc>
        <w:tc>
          <w:tcPr>
            <w:tcW w:w="6042" w:type="dxa"/>
          </w:tcPr>
          <w:p w:rsidR="00F901AF" w:rsidRDefault="00F901AF" w:rsidP="004527C0">
            <w:pPr>
              <w:jc w:val="both"/>
            </w:pPr>
          </w:p>
          <w:p w:rsidR="004527C0" w:rsidRDefault="004527C0" w:rsidP="004527C0">
            <w:pPr>
              <w:jc w:val="both"/>
            </w:pPr>
            <w:r>
              <w:t>L’accue</w:t>
            </w:r>
            <w:r w:rsidR="00F901AF">
              <w:t>il du groupe se fera à</w:t>
            </w:r>
            <w:r>
              <w:t xml:space="preserve"> 9h15 </w:t>
            </w:r>
            <w:r w:rsidR="00F901AF">
              <w:t xml:space="preserve">en porte B (accès sur le parvis, côté Seine) </w:t>
            </w:r>
            <w:r>
              <w:t>pour une première demi-heure d’échange entre 9h30 e</w:t>
            </w:r>
            <w:r w:rsidR="00F901AF">
              <w:t xml:space="preserve">t 10h00 qui permettra </w:t>
            </w:r>
            <w:r>
              <w:t>de présenter le programme de la formation</w:t>
            </w:r>
            <w:r w:rsidR="00F901AF">
              <w:t>.</w:t>
            </w:r>
          </w:p>
          <w:p w:rsidR="004527C0" w:rsidRDefault="004527C0" w:rsidP="004527C0">
            <w:pPr>
              <w:jc w:val="both"/>
            </w:pPr>
          </w:p>
          <w:p w:rsidR="004527C0" w:rsidRDefault="00F901AF" w:rsidP="004527C0">
            <w:pPr>
              <w:jc w:val="both"/>
            </w:pPr>
            <w:r>
              <w:t>10h-11h30 V</w:t>
            </w:r>
            <w:r w:rsidR="004527C0">
              <w:t>isite autour du Paysage dans les collections d’Orsay</w:t>
            </w:r>
            <w:r>
              <w:t>.</w:t>
            </w:r>
          </w:p>
          <w:p w:rsidR="00F901AF" w:rsidRDefault="00F901AF" w:rsidP="004527C0">
            <w:pPr>
              <w:jc w:val="both"/>
            </w:pPr>
            <w:r>
              <w:t>11h30-12h15 P</w:t>
            </w:r>
            <w:r w:rsidR="004527C0">
              <w:t>résentation des ressources, évocation du projet des 100 œuvres pour le climat, visionnage de la visite pédagogique autour du thème de la nature avec Gilles Clément que vous pouvez également découvrir</w:t>
            </w:r>
            <w:r>
              <w:t xml:space="preserve"> en ligne :</w:t>
            </w:r>
          </w:p>
          <w:p w:rsidR="00AA1616" w:rsidRDefault="00F901AF" w:rsidP="004527C0">
            <w:pPr>
              <w:jc w:val="both"/>
            </w:pPr>
            <w:hyperlink r:id="rId4" w:history="1">
              <w:r w:rsidRPr="00961ED6">
                <w:rPr>
                  <w:rStyle w:val="Lienhypertexte"/>
                </w:rPr>
                <w:t>https://www.youtube.com/watch?v=pMYU3TS7oJU</w:t>
              </w:r>
            </w:hyperlink>
          </w:p>
          <w:p w:rsidR="00F901AF" w:rsidRDefault="00F901AF" w:rsidP="004527C0">
            <w:pPr>
              <w:jc w:val="both"/>
            </w:pPr>
          </w:p>
        </w:tc>
      </w:tr>
      <w:tr w:rsidR="00AA1616" w:rsidTr="00831CDA">
        <w:tc>
          <w:tcPr>
            <w:tcW w:w="3020" w:type="dxa"/>
          </w:tcPr>
          <w:p w:rsidR="00F901AF" w:rsidRDefault="00F901AF" w:rsidP="00BF7D13">
            <w:pPr>
              <w:jc w:val="both"/>
            </w:pPr>
          </w:p>
          <w:p w:rsidR="00AA1616" w:rsidRDefault="00BF7D13" w:rsidP="00BF7D13">
            <w:pPr>
              <w:jc w:val="both"/>
            </w:pPr>
            <w:r>
              <w:t>Mardi 18 mars 2025</w:t>
            </w:r>
          </w:p>
          <w:p w:rsidR="00BF7D13" w:rsidRDefault="00BF7D13" w:rsidP="00BF7D13">
            <w:pPr>
              <w:jc w:val="both"/>
            </w:pPr>
            <w:r>
              <w:t>14h-17h</w:t>
            </w:r>
          </w:p>
          <w:p w:rsidR="00BF7D13" w:rsidRDefault="00BF7D13" w:rsidP="00BF7D13">
            <w:pPr>
              <w:jc w:val="both"/>
            </w:pPr>
            <w:r>
              <w:t>Jeu de Paume</w:t>
            </w:r>
          </w:p>
          <w:p w:rsidR="00BF7D13" w:rsidRDefault="00BF7D13" w:rsidP="00BF7D13">
            <w:pPr>
              <w:jc w:val="both"/>
            </w:pPr>
          </w:p>
        </w:tc>
        <w:tc>
          <w:tcPr>
            <w:tcW w:w="6042" w:type="dxa"/>
          </w:tcPr>
          <w:p w:rsidR="00F901AF" w:rsidRDefault="00F901AF" w:rsidP="00BF7D13">
            <w:pPr>
              <w:jc w:val="both"/>
            </w:pPr>
          </w:p>
          <w:p w:rsidR="00AA1616" w:rsidRDefault="00F901AF" w:rsidP="00BF7D13">
            <w:pPr>
              <w:jc w:val="both"/>
            </w:pPr>
            <w:r>
              <w:t>Accueil dans le hall d’entrée, après le passage sécurité, puis dans l’espace pédagogique du rez-de-jardin.</w:t>
            </w:r>
          </w:p>
          <w:p w:rsidR="00F901AF" w:rsidRDefault="00F901AF" w:rsidP="00BF7D13">
            <w:pPr>
              <w:jc w:val="both"/>
            </w:pPr>
            <w:r>
              <w:t>P</w:t>
            </w:r>
            <w:r w:rsidRPr="00F901AF">
              <w:t>résentation des activ</w:t>
            </w:r>
            <w:r>
              <w:t>ités et ressources éducatives, suivie d’une v</w:t>
            </w:r>
            <w:r w:rsidRPr="00F901AF">
              <w:t>isite de l’exposition « Paysages mouvants »</w:t>
            </w:r>
            <w:r>
              <w:t>.</w:t>
            </w:r>
          </w:p>
          <w:p w:rsidR="00F901AF" w:rsidRPr="00F901AF" w:rsidRDefault="00F901AF" w:rsidP="00BF7D13">
            <w:pPr>
              <w:jc w:val="both"/>
              <w:rPr>
                <w:i/>
              </w:rPr>
            </w:pPr>
            <w:r w:rsidRPr="00F901AF">
              <w:rPr>
                <w:i/>
              </w:rPr>
              <w:t xml:space="preserve">Remarque : en raison de la suspension des budgets de la formation, l’atelier de pratique </w:t>
            </w:r>
            <w:proofErr w:type="spellStart"/>
            <w:r w:rsidRPr="00F901AF">
              <w:rPr>
                <w:i/>
              </w:rPr>
              <w:t>cyanotype</w:t>
            </w:r>
            <w:proofErr w:type="spellEnd"/>
            <w:r w:rsidRPr="00F901AF">
              <w:rPr>
                <w:i/>
              </w:rPr>
              <w:t xml:space="preserve"> ne peut avoir lieu.</w:t>
            </w:r>
          </w:p>
          <w:p w:rsidR="00F901AF" w:rsidRDefault="00F901AF" w:rsidP="00BF7D13">
            <w:pPr>
              <w:jc w:val="both"/>
            </w:pPr>
            <w:r>
              <w:t>Lien vers l’exposition :</w:t>
            </w:r>
          </w:p>
          <w:p w:rsidR="00F901AF" w:rsidRDefault="00F901AF" w:rsidP="00BF7D13">
            <w:pPr>
              <w:jc w:val="both"/>
            </w:pPr>
            <w:hyperlink r:id="rId5" w:history="1">
              <w:r w:rsidRPr="00961ED6">
                <w:rPr>
                  <w:rStyle w:val="Lienhypertexte"/>
                </w:rPr>
                <w:t>https://jeudepaume.org/evenement/festival-du-jeu-de-paume-paysages-mouvants/</w:t>
              </w:r>
            </w:hyperlink>
            <w:r>
              <w:t xml:space="preserve"> </w:t>
            </w:r>
          </w:p>
          <w:p w:rsidR="00F901AF" w:rsidRDefault="00F901AF" w:rsidP="00BF7D13">
            <w:pPr>
              <w:jc w:val="both"/>
            </w:pPr>
          </w:p>
        </w:tc>
      </w:tr>
      <w:tr w:rsidR="00AA1616" w:rsidTr="007E6420">
        <w:tc>
          <w:tcPr>
            <w:tcW w:w="3020" w:type="dxa"/>
          </w:tcPr>
          <w:p w:rsidR="00DD64A2" w:rsidRDefault="00DD64A2" w:rsidP="00BF7D13">
            <w:pPr>
              <w:jc w:val="both"/>
            </w:pPr>
          </w:p>
          <w:p w:rsidR="00AA1616" w:rsidRDefault="00BF7D13" w:rsidP="00BF7D13">
            <w:pPr>
              <w:jc w:val="both"/>
            </w:pPr>
            <w:r>
              <w:t>Mardi 1</w:t>
            </w:r>
            <w:r w:rsidRPr="00BF7D13">
              <w:rPr>
                <w:vertAlign w:val="superscript"/>
              </w:rPr>
              <w:t>er</w:t>
            </w:r>
            <w:r>
              <w:t xml:space="preserve"> avril 2025</w:t>
            </w:r>
          </w:p>
          <w:p w:rsidR="00DD64A2" w:rsidRDefault="00DD64A2" w:rsidP="00BF7D13">
            <w:pPr>
              <w:jc w:val="both"/>
            </w:pPr>
            <w:r>
              <w:t>9h30-12h</w:t>
            </w:r>
          </w:p>
          <w:p w:rsidR="00F901AF" w:rsidRDefault="00F901AF" w:rsidP="00F901AF">
            <w:pPr>
              <w:jc w:val="both"/>
            </w:pPr>
            <w:r>
              <w:t>La Terrasse espace d’art de Nanterre</w:t>
            </w:r>
          </w:p>
          <w:p w:rsidR="00F901AF" w:rsidRDefault="00F901AF" w:rsidP="00BF7D13">
            <w:pPr>
              <w:jc w:val="both"/>
            </w:pPr>
          </w:p>
        </w:tc>
        <w:tc>
          <w:tcPr>
            <w:tcW w:w="6042" w:type="dxa"/>
          </w:tcPr>
          <w:p w:rsidR="00DD64A2" w:rsidRDefault="00DD64A2" w:rsidP="00F901AF">
            <w:pPr>
              <w:jc w:val="both"/>
            </w:pPr>
          </w:p>
          <w:p w:rsidR="00AA1616" w:rsidRDefault="00F901AF" w:rsidP="00F901AF">
            <w:pPr>
              <w:jc w:val="both"/>
            </w:pPr>
            <w:r>
              <w:t xml:space="preserve">Accès par le RER E (Nanterre – La Folie, puis 8 minutes à pied) au </w:t>
            </w:r>
            <w:r w:rsidRPr="00F901AF">
              <w:rPr>
                <w:b/>
                <w:i/>
                <w:u w:val="single"/>
              </w:rPr>
              <w:t xml:space="preserve">3 </w:t>
            </w:r>
            <w:r w:rsidRPr="00F901AF">
              <w:rPr>
                <w:b/>
                <w:i/>
                <w:u w:val="single"/>
              </w:rPr>
              <w:t>boulevard de Pesaro</w:t>
            </w:r>
            <w:r>
              <w:t xml:space="preserve"> 92000 Nanterre</w:t>
            </w:r>
            <w:r w:rsidR="00DD64A2">
              <w:t>.</w:t>
            </w:r>
          </w:p>
          <w:p w:rsidR="00DD64A2" w:rsidRDefault="00DD64A2" w:rsidP="00F901AF">
            <w:pPr>
              <w:jc w:val="both"/>
            </w:pPr>
            <w:r>
              <w:t>Accueil café à 9h30.</w:t>
            </w:r>
          </w:p>
          <w:p w:rsidR="00DD64A2" w:rsidRDefault="00DD64A2" w:rsidP="00DD64A2">
            <w:pPr>
              <w:rPr>
                <w:rFonts w:ascii="FuturaEF-Book" w:hAnsi="FuturaEF-Book"/>
              </w:rPr>
            </w:pPr>
            <w:r>
              <w:rPr>
                <w:rFonts w:ascii="FuturaEF-Book" w:hAnsi="FuturaEF-Book"/>
              </w:rPr>
              <w:t>- P</w:t>
            </w:r>
            <w:r>
              <w:rPr>
                <w:rFonts w:ascii="FuturaEF-Book" w:hAnsi="FuturaEF-Book"/>
              </w:rPr>
              <w:t xml:space="preserve">résentation </w:t>
            </w:r>
            <w:r>
              <w:rPr>
                <w:rFonts w:ascii="FuturaEF-Book" w:hAnsi="FuturaEF-Book"/>
              </w:rPr>
              <w:t>du réseau TRAM</w:t>
            </w:r>
          </w:p>
          <w:p w:rsidR="00DD64A2" w:rsidRDefault="00DD64A2" w:rsidP="00DD64A2">
            <w:pPr>
              <w:rPr>
                <w:rFonts w:ascii="FuturaEF-Book" w:hAnsi="FuturaEF-Book"/>
              </w:rPr>
            </w:pPr>
            <w:r>
              <w:rPr>
                <w:rFonts w:ascii="FuturaEF-Book" w:hAnsi="FuturaEF-Book"/>
              </w:rPr>
              <w:t>- P</w:t>
            </w:r>
            <w:r>
              <w:rPr>
                <w:rFonts w:ascii="FuturaEF-Book" w:hAnsi="FuturaEF-Book"/>
              </w:rPr>
              <w:t>résentation La Terrasse espac</w:t>
            </w:r>
            <w:r>
              <w:rPr>
                <w:rFonts w:ascii="FuturaEF-Book" w:hAnsi="FuturaEF-Book"/>
              </w:rPr>
              <w:t>e d’art de Nanterre</w:t>
            </w:r>
          </w:p>
          <w:p w:rsidR="00DD64A2" w:rsidRDefault="00DD64A2" w:rsidP="00DD64A2">
            <w:pPr>
              <w:rPr>
                <w:rFonts w:ascii="FuturaEF-Book" w:hAnsi="FuturaEF-Book"/>
              </w:rPr>
            </w:pPr>
            <w:r>
              <w:rPr>
                <w:rFonts w:ascii="FuturaEF-Book" w:hAnsi="FuturaEF-Book"/>
              </w:rPr>
              <w:t xml:space="preserve">- </w:t>
            </w:r>
            <w:hyperlink r:id="rId6" w:history="1">
              <w:proofErr w:type="spellStart"/>
              <w:r w:rsidRPr="00206DAE">
                <w:rPr>
                  <w:rStyle w:val="Lienhypertexte"/>
                  <w:rFonts w:ascii="FuturaEF-Book" w:hAnsi="FuturaEF-Book"/>
                </w:rPr>
                <w:t>Safouane</w:t>
              </w:r>
              <w:proofErr w:type="spellEnd"/>
              <w:r w:rsidRPr="00206DAE">
                <w:rPr>
                  <w:rStyle w:val="Lienhypertexte"/>
                  <w:rFonts w:ascii="FuturaEF-Book" w:hAnsi="FuturaEF-Book"/>
                </w:rPr>
                <w:t xml:space="preserve"> Ben </w:t>
              </w:r>
              <w:proofErr w:type="spellStart"/>
              <w:r w:rsidRPr="00206DAE">
                <w:rPr>
                  <w:rStyle w:val="Lienhypertexte"/>
                  <w:rFonts w:ascii="FuturaEF-Book" w:hAnsi="FuturaEF-Book"/>
                </w:rPr>
                <w:t>Slama</w:t>
              </w:r>
              <w:proofErr w:type="spellEnd"/>
              <w:r w:rsidRPr="00206DAE">
                <w:rPr>
                  <w:rStyle w:val="Lienhypertexte"/>
                  <w:rFonts w:ascii="FuturaEF-Book" w:hAnsi="FuturaEF-Book"/>
                </w:rPr>
                <w:t xml:space="preserve">, </w:t>
              </w:r>
              <w:r w:rsidRPr="00206DAE">
                <w:rPr>
                  <w:rStyle w:val="Lienhypertexte"/>
                  <w:rFonts w:ascii="FuturaEF-Book" w:hAnsi="FuturaEF-Book"/>
                  <w:i/>
                  <w:iCs/>
                </w:rPr>
                <w:t>4 saisons</w:t>
              </w:r>
            </w:hyperlink>
            <w:r>
              <w:rPr>
                <w:rFonts w:ascii="FuturaEF-Book" w:hAnsi="FuturaEF-Book"/>
              </w:rPr>
              <w:t> : visite de l’exposition</w:t>
            </w:r>
            <w:r>
              <w:rPr>
                <w:rFonts w:ascii="FuturaEF-Book" w:hAnsi="FuturaEF-Book"/>
              </w:rPr>
              <w:t> avec l’artiste et l’équi</w:t>
            </w:r>
            <w:r>
              <w:rPr>
                <w:rFonts w:ascii="FuturaEF-Book" w:hAnsi="FuturaEF-Book"/>
              </w:rPr>
              <w:t>pe du centre d’art, échanges.</w:t>
            </w:r>
          </w:p>
          <w:p w:rsidR="00DD64A2" w:rsidRDefault="00DD64A2" w:rsidP="00DD64A2">
            <w:pPr>
              <w:rPr>
                <w:rFonts w:ascii="FuturaEF-Book" w:hAnsi="FuturaEF-Book"/>
              </w:rPr>
            </w:pPr>
          </w:p>
          <w:p w:rsidR="00DD64A2" w:rsidRDefault="00DD64A2" w:rsidP="00DD64A2">
            <w:pPr>
              <w:rPr>
                <w:rFonts w:ascii="FuturaEF-Book" w:hAnsi="FuturaEF-Book"/>
              </w:rPr>
            </w:pPr>
            <w:proofErr w:type="spellStart"/>
            <w:r>
              <w:rPr>
                <w:rFonts w:ascii="FuturaEF-Book" w:hAnsi="FuturaEF-Book"/>
              </w:rPr>
              <w:t>Padlet</w:t>
            </w:r>
            <w:proofErr w:type="spellEnd"/>
            <w:r>
              <w:rPr>
                <w:rFonts w:ascii="FuturaEF-Book" w:hAnsi="FuturaEF-Book"/>
              </w:rPr>
              <w:t xml:space="preserve"> ressources du lieu : </w:t>
            </w:r>
            <w:hyperlink r:id="rId7" w:history="1">
              <w:r w:rsidRPr="00961ED6">
                <w:rPr>
                  <w:rStyle w:val="Lienhypertexte"/>
                  <w:rFonts w:ascii="FuturaEF-Book" w:hAnsi="FuturaEF-Book"/>
                </w:rPr>
                <w:t>https://padlet.com/laterrasseespacedart/la-terrasse-2024-2025-plus-bas-que-les-racines-le-chemin-de--tpfgykrdq6b6py16</w:t>
              </w:r>
            </w:hyperlink>
            <w:r>
              <w:rPr>
                <w:rFonts w:ascii="FuturaEF-Book" w:hAnsi="FuturaEF-Book"/>
              </w:rPr>
              <w:t xml:space="preserve"> </w:t>
            </w:r>
          </w:p>
          <w:p w:rsidR="00DD64A2" w:rsidRDefault="00DD64A2" w:rsidP="00F901AF">
            <w:pPr>
              <w:jc w:val="both"/>
            </w:pPr>
          </w:p>
        </w:tc>
      </w:tr>
      <w:tr w:rsidR="00AA1616" w:rsidTr="00BE6985">
        <w:tc>
          <w:tcPr>
            <w:tcW w:w="3020" w:type="dxa"/>
          </w:tcPr>
          <w:p w:rsidR="00DD64A2" w:rsidRDefault="00DD64A2" w:rsidP="00BF7D13">
            <w:pPr>
              <w:jc w:val="both"/>
            </w:pPr>
          </w:p>
          <w:p w:rsidR="00AA1616" w:rsidRDefault="004527C0" w:rsidP="00BF7D13">
            <w:pPr>
              <w:jc w:val="both"/>
            </w:pPr>
            <w:r>
              <w:t>Mardi 1</w:t>
            </w:r>
            <w:r w:rsidRPr="004527C0">
              <w:rPr>
                <w:vertAlign w:val="superscript"/>
              </w:rPr>
              <w:t>er</w:t>
            </w:r>
            <w:r>
              <w:t xml:space="preserve"> avril 2025</w:t>
            </w:r>
          </w:p>
          <w:p w:rsidR="00DD64A2" w:rsidRDefault="00DD64A2" w:rsidP="00BF7D13">
            <w:pPr>
              <w:jc w:val="both"/>
            </w:pPr>
            <w:r>
              <w:t>La Galerie, centre d’art contemporain de Noisy-le-Sec</w:t>
            </w:r>
          </w:p>
          <w:p w:rsidR="00DD64A2" w:rsidRDefault="00DD64A2" w:rsidP="00BF7D13">
            <w:pPr>
              <w:jc w:val="both"/>
            </w:pPr>
            <w:r>
              <w:t>14h15-17h</w:t>
            </w:r>
          </w:p>
          <w:p w:rsidR="00DD64A2" w:rsidRDefault="00DD64A2" w:rsidP="00BF7D13">
            <w:pPr>
              <w:jc w:val="both"/>
            </w:pPr>
          </w:p>
        </w:tc>
        <w:tc>
          <w:tcPr>
            <w:tcW w:w="6042" w:type="dxa"/>
          </w:tcPr>
          <w:p w:rsidR="00AA1616" w:rsidRDefault="00AA1616" w:rsidP="00BF7D13">
            <w:pPr>
              <w:jc w:val="both"/>
            </w:pPr>
          </w:p>
          <w:p w:rsidR="00DD64A2" w:rsidRDefault="00DD64A2" w:rsidP="00BF7D13">
            <w:pPr>
              <w:jc w:val="both"/>
            </w:pPr>
            <w:r>
              <w:t xml:space="preserve">Accès par le RER E de Nanterre à Noisy-le-Sec (direct), puis 8 minutes à pied jusqu’au </w:t>
            </w:r>
            <w:r w:rsidRPr="00DD64A2">
              <w:t>1 rue Jean Jaurès 93130 Noisy-le-Sec</w:t>
            </w:r>
            <w:r>
              <w:t>.</w:t>
            </w:r>
          </w:p>
          <w:p w:rsidR="00DD64A2" w:rsidRDefault="00DD64A2" w:rsidP="00BF7D13">
            <w:pPr>
              <w:jc w:val="both"/>
            </w:pPr>
            <w:r>
              <w:t>Accueil à partir de 14h15 dans le hall d’entrée de la Galerie.</w:t>
            </w:r>
          </w:p>
          <w:p w:rsidR="00DD64A2" w:rsidRDefault="00DD64A2" w:rsidP="00BF7D13">
            <w:pPr>
              <w:jc w:val="both"/>
            </w:pPr>
          </w:p>
          <w:p w:rsidR="00DD64A2" w:rsidRDefault="00DD64A2" w:rsidP="00DD64A2">
            <w:pPr>
              <w:rPr>
                <w:rFonts w:ascii="FuturaEF-Book" w:hAnsi="FuturaEF-Book"/>
              </w:rPr>
            </w:pPr>
            <w:r>
              <w:rPr>
                <w:rFonts w:ascii="FuturaEF-Book" w:hAnsi="FuturaEF-Book"/>
              </w:rPr>
              <w:t>- Présentation de La Galerie.</w:t>
            </w:r>
          </w:p>
          <w:p w:rsidR="00DD64A2" w:rsidRDefault="00DD64A2" w:rsidP="00DD64A2">
            <w:pPr>
              <w:rPr>
                <w:rFonts w:ascii="FuturaEF-Book" w:hAnsi="FuturaEF-Book"/>
              </w:rPr>
            </w:pPr>
            <w:r>
              <w:rPr>
                <w:rFonts w:ascii="FuturaEF-Book" w:hAnsi="FuturaEF-Book"/>
              </w:rPr>
              <w:t xml:space="preserve">- </w:t>
            </w:r>
            <w:hyperlink r:id="rId8" w:history="1">
              <w:r w:rsidRPr="00206DAE">
                <w:rPr>
                  <w:rStyle w:val="Lienhypertexte"/>
                  <w:rFonts w:ascii="FuturaEF-Book" w:hAnsi="FuturaEF-Book"/>
                </w:rPr>
                <w:t xml:space="preserve">Lise </w:t>
              </w:r>
              <w:proofErr w:type="spellStart"/>
              <w:r w:rsidRPr="00206DAE">
                <w:rPr>
                  <w:rStyle w:val="Lienhypertexte"/>
                  <w:rFonts w:ascii="FuturaEF-Book" w:hAnsi="FuturaEF-Book"/>
                </w:rPr>
                <w:t>Thiollier</w:t>
              </w:r>
              <w:proofErr w:type="spellEnd"/>
              <w:r w:rsidRPr="00206DAE">
                <w:rPr>
                  <w:rStyle w:val="Lienhypertexte"/>
                  <w:rFonts w:ascii="FuturaEF-Book" w:hAnsi="FuturaEF-Book"/>
                </w:rPr>
                <w:t xml:space="preserve">, </w:t>
              </w:r>
              <w:r w:rsidRPr="00206DAE">
                <w:rPr>
                  <w:rStyle w:val="Lienhypertexte"/>
                  <w:rFonts w:ascii="FuturaEF-Book" w:hAnsi="FuturaEF-Book"/>
                  <w:i/>
                  <w:iCs/>
                </w:rPr>
                <w:t>Métamorphoses de sel</w:t>
              </w:r>
            </w:hyperlink>
            <w:r>
              <w:rPr>
                <w:rFonts w:ascii="FuturaEF-Book" w:hAnsi="FuturaEF-Book"/>
              </w:rPr>
              <w:t xml:space="preserve"> : visite de l’exposition </w:t>
            </w:r>
            <w:r>
              <w:rPr>
                <w:rFonts w:ascii="FuturaEF-Book" w:hAnsi="FuturaEF-Book"/>
              </w:rPr>
              <w:t>avec l’artiste et l’équi</w:t>
            </w:r>
            <w:r>
              <w:rPr>
                <w:rFonts w:ascii="FuturaEF-Book" w:hAnsi="FuturaEF-Book"/>
              </w:rPr>
              <w:t>pe du centre d’art.</w:t>
            </w:r>
          </w:p>
          <w:p w:rsidR="00DD64A2" w:rsidRPr="000014A2" w:rsidRDefault="00DD64A2" w:rsidP="00DD64A2">
            <w:pPr>
              <w:rPr>
                <w:rFonts w:ascii="FuturaEF-Book" w:hAnsi="FuturaEF-Book"/>
              </w:rPr>
            </w:pPr>
            <w:r>
              <w:rPr>
                <w:rFonts w:ascii="FuturaEF-Book" w:hAnsi="FuturaEF-Book"/>
              </w:rPr>
              <w:t>- E</w:t>
            </w:r>
            <w:r>
              <w:rPr>
                <w:rFonts w:ascii="FuturaEF-Book" w:hAnsi="FuturaEF-Book"/>
              </w:rPr>
              <w:t>change</w:t>
            </w:r>
            <w:r>
              <w:rPr>
                <w:rFonts w:ascii="FuturaEF-Book" w:hAnsi="FuturaEF-Book"/>
              </w:rPr>
              <w:t>s et bilan de la formation.</w:t>
            </w:r>
          </w:p>
          <w:p w:rsidR="00DD64A2" w:rsidRDefault="00DD64A2" w:rsidP="00BF7D13">
            <w:pPr>
              <w:jc w:val="both"/>
            </w:pPr>
          </w:p>
          <w:p w:rsidR="00DD64A2" w:rsidRDefault="00DD64A2" w:rsidP="00BF7D13">
            <w:pPr>
              <w:jc w:val="both"/>
            </w:pPr>
          </w:p>
        </w:tc>
      </w:tr>
      <w:tr w:rsidR="00AA1616" w:rsidTr="00505935">
        <w:tc>
          <w:tcPr>
            <w:tcW w:w="3020" w:type="dxa"/>
          </w:tcPr>
          <w:p w:rsidR="00AA1616" w:rsidRDefault="00AA1616" w:rsidP="00BF7D13">
            <w:pPr>
              <w:jc w:val="both"/>
            </w:pPr>
            <w:r>
              <w:t>Prolongements possibles</w:t>
            </w:r>
          </w:p>
        </w:tc>
        <w:tc>
          <w:tcPr>
            <w:tcW w:w="6042" w:type="dxa"/>
          </w:tcPr>
          <w:p w:rsidR="00AA1616" w:rsidRDefault="0010066E" w:rsidP="00BF7D13">
            <w:pPr>
              <w:jc w:val="both"/>
            </w:pPr>
            <w:r>
              <w:t xml:space="preserve">Plateforme de ressources Art contemporain : </w:t>
            </w:r>
            <w:hyperlink r:id="rId9" w:history="1">
              <w:r w:rsidRPr="00961ED6">
                <w:rPr>
                  <w:rStyle w:val="Lienhypertexte"/>
                </w:rPr>
                <w:t>https://sylvainbory.netboard.me/7eyibvyk73/?tab=884643#</w:t>
              </w:r>
            </w:hyperlink>
            <w:r>
              <w:t xml:space="preserve"> </w:t>
            </w:r>
          </w:p>
          <w:p w:rsidR="0010066E" w:rsidRDefault="0010066E" w:rsidP="00BF7D13">
            <w:pPr>
              <w:jc w:val="both"/>
            </w:pPr>
            <w:r>
              <w:t xml:space="preserve">Prolongement </w:t>
            </w:r>
            <w:bookmarkStart w:id="0" w:name="_GoBack"/>
            <w:bookmarkEnd w:id="0"/>
            <w:r>
              <w:t xml:space="preserve">possible, à partir du 5 avril : « Une nature moderne » au centre d’art contemporain Le </w:t>
            </w:r>
            <w:proofErr w:type="spellStart"/>
            <w:r>
              <w:t>Crédac</w:t>
            </w:r>
            <w:proofErr w:type="spellEnd"/>
            <w:r>
              <w:t xml:space="preserve"> d’Ivry-sur-Seine.</w:t>
            </w:r>
          </w:p>
          <w:p w:rsidR="0010066E" w:rsidRDefault="0010066E" w:rsidP="00BF7D13">
            <w:pPr>
              <w:jc w:val="both"/>
            </w:pPr>
          </w:p>
        </w:tc>
      </w:tr>
    </w:tbl>
    <w:p w:rsidR="007F03EC" w:rsidRDefault="0010066E"/>
    <w:sectPr w:rsidR="007F03E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uturaEF-Book">
    <w:altName w:val="Source Sans Pro"/>
    <w:panose1 w:val="00000000000000000000"/>
    <w:charset w:val="00"/>
    <w:family w:val="auto"/>
    <w:notTrueType/>
    <w:pitch w:val="variable"/>
    <w:sig w:usb0="00000003" w:usb1="4000204A"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1616"/>
    <w:rsid w:val="0010066E"/>
    <w:rsid w:val="004527C0"/>
    <w:rsid w:val="00866D0F"/>
    <w:rsid w:val="00AA1616"/>
    <w:rsid w:val="00BF7D13"/>
    <w:rsid w:val="00D53A20"/>
    <w:rsid w:val="00DD64A2"/>
    <w:rsid w:val="00F901A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8E6061"/>
  <w15:chartTrackingRefBased/>
  <w15:docId w15:val="{7FD47817-48D2-4DB7-852A-CA654AD75F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AA16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F901A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agalerie-cac-noisylesec.fr/metamorphoses-de-sel/" TargetMode="External"/><Relationship Id="rId3" Type="http://schemas.openxmlformats.org/officeDocument/2006/relationships/webSettings" Target="webSettings.xml"/><Relationship Id="rId7" Type="http://schemas.openxmlformats.org/officeDocument/2006/relationships/hyperlink" Target="https://padlet.com/laterrasseespacedart/la-terrasse-2024-2025-plus-bas-que-les-racines-le-chemin-de--tpfgykrdq6b6py16"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aterrasse.nanterre.fr/les-expositions/4-saisons" TargetMode="External"/><Relationship Id="rId11" Type="http://schemas.openxmlformats.org/officeDocument/2006/relationships/theme" Target="theme/theme1.xml"/><Relationship Id="rId5" Type="http://schemas.openxmlformats.org/officeDocument/2006/relationships/hyperlink" Target="https://jeudepaume.org/evenement/festival-du-jeu-de-paume-paysages-mouvants/" TargetMode="External"/><Relationship Id="rId10" Type="http://schemas.openxmlformats.org/officeDocument/2006/relationships/fontTable" Target="fontTable.xml"/><Relationship Id="rId4" Type="http://schemas.openxmlformats.org/officeDocument/2006/relationships/hyperlink" Target="https://www.youtube.com/watch?v=pMYU3TS7oJU" TargetMode="External"/><Relationship Id="rId9" Type="http://schemas.openxmlformats.org/officeDocument/2006/relationships/hyperlink" Target="https://sylvainbory.netboard.me/7eyibvyk73/?tab=884643#"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2</Pages>
  <Words>574</Words>
  <Characters>3161</Characters>
  <Application>Microsoft Office Word</Application>
  <DocSecurity>0</DocSecurity>
  <Lines>26</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Sylvain Bory</dc:creator>
  <cp:keywords/>
  <dc:description/>
  <cp:lastModifiedBy>Sylvain Bory</cp:lastModifiedBy>
  <cp:revision>2</cp:revision>
  <dcterms:created xsi:type="dcterms:W3CDTF">2024-10-22T07:43:00Z</dcterms:created>
  <dcterms:modified xsi:type="dcterms:W3CDTF">2025-03-14T08:35:00Z</dcterms:modified>
</cp:coreProperties>
</file>