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745B">
      <w:pPr>
        <w:pStyle w:val="6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МАДОУ МО Динской район «Детский сад № 37»</w:t>
      </w:r>
    </w:p>
    <w:p w14:paraId="46E0B9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D2F1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27AE20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6C15D4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C33DF0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7CB851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1769D9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2DBF6F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EEBCB8">
      <w:pPr>
        <w:jc w:val="center"/>
        <w:rPr>
          <w:rFonts w:hint="default"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Сообщение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из опыта работы по теме:</w:t>
      </w:r>
    </w:p>
    <w:p w14:paraId="228FCC7C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«Организация сюжетно-ролевой игры детей раннего возраста в условиях реализации ФОП ДО»</w:t>
      </w:r>
    </w:p>
    <w:bookmarkEnd w:id="0"/>
    <w:p w14:paraId="607B617F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39EEF4">
      <w:pPr>
        <w:jc w:val="center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0102D7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C83B2F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F64CFD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927D1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AB023E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F43633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829878">
      <w:pPr>
        <w:jc w:val="both"/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99B8D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Воспитатель: Суслова Елена Валерьевна</w:t>
      </w:r>
    </w:p>
    <w:p w14:paraId="4593123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5137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9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EF1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79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14:paraId="4FA4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14:paraId="712E8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воспитателем на группах кратковременного пребывания. С детьми раннего возраста я работаю впервые. Когда малыши только пришли, я задумалась: «Они же такие маленькие!  Как и во что мы будем с ними играть?  Ведь в этом возрасте ведущий вид деятельности - игра.»</w:t>
      </w:r>
    </w:p>
    <w:p w14:paraId="11A51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изучила интерактивное пособие Е.В. Трифоновой «Поддержка детской игры в условиях ДОО и семьи». Сегодня я хочу поделиться своим опытом  организации сюжетно-ролевой игры детей раннего возраста в условиях реализации ФОП.</w:t>
      </w:r>
    </w:p>
    <w:p w14:paraId="4A971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один из самых естественных видов деятельности детей. Опираясь на рекомендации Е.В. Трифоновой можно сделать вывод, нередко воспитатели не уделяют игре особого внимания: негласно считается более важным организовать разнообразные занятия, обеспечить обучение детей, а уж поиграют они как-нибудь сами… В конце концов, и щенята играют и котята, а их никто этому не учил…</w:t>
      </w:r>
    </w:p>
    <w:p w14:paraId="5F82D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еще в работах педагогов психологов Л.С.Выготского и Д.Б.Эльконина было показано, что детская игра имеет существенную специфику по сравнению с играми щенят и котят. Ролевая игра, или игра с мнимой ситуацией, относится к высшим формам поведения человека, она имеет социальную природу. </w:t>
      </w:r>
    </w:p>
    <w:p w14:paraId="17A6F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первый этап становления детской игры – наблюдение за играющим  старшим ребенком или взрослым, который вовлекает ребенка в эту культурную практику.  Наблюдение выливается в подражание, поэтому уже  с 10 месяца жизни у детей можно наблюдать первые игровые действия( кормление и укладывание спать куклы, мишки). Но это еще не игра, а подражание действиям взрослого или старшего ребенка, дети не отображают в этих играх моментов своей жизни, а воспроизводят ранее увиденные действия. Именно действие с предметом так привлекательно и самоценно для ребенка. В раннем возрасте предметно-орудийная деятельность выступает ведущей деятельностью. Ребенок стремиться подражать взрослому во всем, и если взрослый показывает малышу игровые действия, они повторяются ребенком с не меньшим интересом, чем любые другие. Содержанием игры детей раннего возраста являются действия с предметами, и в этом качественная особенность сюжетно-отобразительной игры.</w:t>
      </w:r>
    </w:p>
    <w:p w14:paraId="5E89B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без действий взрослого или старшего ребенка, которые способствуют образованию воображаемой ситуации у ребенка, она сама собой не появится. Игре надо учить, особенно в раннем детстве. В этом возрасте у детей формируются все психофизиологические процессы.</w:t>
      </w:r>
    </w:p>
    <w:p w14:paraId="7F9EA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младшая группа  - период расцвета сюжетно-ролевой игры. Новые, яркие , интересные впечатления могут стать основой развития игры. Но учить можно по- разному. Нельзя построить образец, который должен получиться в итоге ее развития, и навязывать его ребенку. Прежде всего это не получится, а если и получится, то не будет игрой. Игра превратится в занятие.</w:t>
      </w:r>
    </w:p>
    <w:p w14:paraId="74134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игры – это не натаскивание на выполнение игровых действий, а помощь в становлении воображаемых, условных ситуаций, в которых понятные ребенку действия станут осмысленными, привлекательными и желанными для ребенка. </w:t>
      </w:r>
    </w:p>
    <w:p w14:paraId="08B92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Трифонова в своем пособии рассказывает, что есть 3 пути привнесения воображаемой ситуации в жизнь ребенка:</w:t>
      </w:r>
    </w:p>
    <w:p w14:paraId="67E4D8A5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предметных действий ребенка (ты как «мама», «водитель», «собачка»)</w:t>
      </w:r>
    </w:p>
    <w:p w14:paraId="55E4ECE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погружение в игровую ситуацию. Например оживление игрушки, оживление действительности, когда взрослый начинает от лица игрушки общаться с ребенком, создавая игровую ситуацию. Здесь важно, что бы взрослый дал ребенку пример игровой ситуации во всей полноте и целостности: говоря чуть измененным голосом за игрушку. Важным моментом обучения ребенка игре будет создание таких игровых ситуаций с превращением в быту, либо  переодическое разыгрывание перед детьми разных смешных и забавных сценок с помощью игрушек.</w:t>
      </w:r>
    </w:p>
    <w:p w14:paraId="3D6ED46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погружения ребенка в игровые ситуации важно создать условия для принятия ребенком некоторого игрового значения на себя.                ( Покажи, как воробышек скачет, как мишка ходит и т.д.)</w:t>
      </w:r>
    </w:p>
    <w:p w14:paraId="68B1EF1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Предметы -заместители.  Предметом заместителем выступает любой случайный предмет, приобретающий значение в смысловом поле игры. Предлагая ребенку раннего возраста предмет-заместитель, не нужно объяснять ему это подробно(«Вот эта бумажечка в нашей игре будет обозначать конфету»). Включение предмета-заместителя и даже воображаемого предмета происходит через непосредственное действие с ним. Например, протягивается пустая ладонь или с лежащей на ней скомканной бумажкой: «Держи конфетку!» или «яблоко», пусть мячик будет яблоком или кубик». Важно понимать, что без взрослого дети предметы-заместители пока не используют.</w:t>
      </w:r>
    </w:p>
    <w:p w14:paraId="1A9B718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принцип организации сюжетно-ролевой игры: </w:t>
      </w:r>
    </w:p>
    <w:p w14:paraId="1647FA3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должен играть вместе с детьми. Педагог -партнер, носитель игровых умений и умений организованного общения в игре. Педагог- координатор игровых замыслов и общения детей. Педагог – наблюдатель за играми детей и консультант в случае возникновения затруднений.</w:t>
      </w:r>
    </w:p>
    <w:p w14:paraId="4E57766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сюжетно-ролевой игры:</w:t>
      </w:r>
    </w:p>
    <w:p w14:paraId="11BE5212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</w:t>
      </w:r>
    </w:p>
    <w:p w14:paraId="444C677B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93744E7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</w:p>
    <w:p w14:paraId="4EE2FBE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педагогического сопровождения развития сюжетно-отобразительной игры в раннем возрасте:</w:t>
      </w:r>
    </w:p>
    <w:p w14:paraId="14CA527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сюжета игры, в котором игровые действия направлены на игрушку педагог (доктор) – игрушка (больной)</w:t>
      </w:r>
    </w:p>
    <w:p w14:paraId="253DC58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сюжета игры, в котором игровые действия педагога направлены на детей Педагог – (доктор)- ребенок (больной)</w:t>
      </w:r>
    </w:p>
    <w:p w14:paraId="281A358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сюжета, в котором игровые действия детей направлены на воспитателя ребенок- (доктор) – педагог (больной)</w:t>
      </w:r>
    </w:p>
    <w:p w14:paraId="1F4212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сюжета, в котором игровые действия детей направлены на игрушки ребенок (доктор) – игрушка (больной).</w:t>
      </w:r>
    </w:p>
    <w:p w14:paraId="6A5E402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29F809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8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детском саду в роли педагога-наставника в игре, который учит детей раннего возраста играть, выступают дети средних, старших и подготовительных групп. У кратковременной группы нет своей беседки и площадки. Выйдя на прогулку с малышами, мы можем пойти поиграть в любую беседку нашего детского сада. Старшие ребята, увидев малышей с удовольствием привлекают их в свою игру. Малыши с интересом наблюдают за игрой более старших детей и включаются в их сюжетно-ролевую игру. В каждой беседке педагогами организована развивающая среда для сюжетно-ролевых игр. В сюжетно-ролевой игре «Семья» младшие дети играют роль брата, сестры, ребенка или кошечки, собачки, а старшие дошкольники берут на себя роль мамы, папы, бабушки, дедушки, тети.  В сюжетно-ролевой игре «Готовим обед»- ребята учатся использовать в игре предметы-заместители. Воспитатель во время игры является наблюдателем. Дети сами выбирают сюжет игры, содержание и распределяют между собой роли, готовят атрибуты к игре. Старшие ребята обучают малышей и одновременно сами учатся заботиться, любить, поддерживать других. Дети понимают друг друга лучше, и младший ребенок воспринимает старшего как партнера и друга в совместной с ним игре. Такие совместные игры положительно влияют на малышей, дети успешно адаптируются к условиям детского сада, даже не хотят уходить домой. </w:t>
      </w:r>
    </w:p>
    <w:p w14:paraId="40CACEA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последовательной реализации  работы по поддержке детской игры в раннем возрасте я получила</w:t>
      </w:r>
    </w:p>
    <w:p w14:paraId="42E4072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ФОП:</w:t>
      </w:r>
    </w:p>
    <w:p w14:paraId="6F14734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трем годам:</w:t>
      </w:r>
    </w:p>
    <w:p w14:paraId="786B4DA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проявляет интерес к сверстникам; наблюдает за их действиями, подражает им; играет рядом;</w:t>
      </w:r>
    </w:p>
    <w:p w14:paraId="540090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стремится проявлять самостоятельность в бытовом и игровом поведении;</w:t>
      </w:r>
    </w:p>
    <w:p w14:paraId="379E65D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в играх отображает действия окружающих( «готовит обед», «ухаживает за больным» и т.д.), воспроизводит не только их последовательность и взаимосвязь, но и социальные отношения (ласково общается с кулой, делает ей замечания), заранее определяет цель («я буду лечить куклу»)</w:t>
      </w:r>
    </w:p>
    <w:p w14:paraId="5308C47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важное – у ребенка во время игры появляются эмоции и они искренние,  а это очень ценно! Ребенок не притворяется: он – мама, которая понастоящему любит своего малыша – куклу.</w:t>
      </w:r>
    </w:p>
    <w:p w14:paraId="69B5AFB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Организовывая сюжетно-ролевые игры:</w:t>
      </w:r>
    </w:p>
    <w:p w14:paraId="6BA0BFD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стараюсь не занимать время, отведенное для игры другими видами деятельности;</w:t>
      </w:r>
    </w:p>
    <w:p w14:paraId="12EEEE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создаю игровую среду в соответствии с возрастными особенностями, учитывая уровень развития детей; </w:t>
      </w:r>
    </w:p>
    <w:p w14:paraId="5AF1EC7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среда динамичная.;</w:t>
      </w:r>
    </w:p>
    <w:p w14:paraId="57B3FB9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сюжетно-ролевой игры расположены в легко доступном для детей месте; иногда атрибуты формируются в специально установленном порядке, а иногда детям представляется возможность создавать игровую среду самостоятельно.</w:t>
      </w:r>
    </w:p>
    <w:p w14:paraId="7FCB99C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, хочу сказать , что сюжетно-ролевые игры имеют большое значение в развитии ребенка, развивая произвольное внимание, память, воображение, творчество. Через сюжетно-ролевую игру педагог выводит ребенка во взрослую жизнь, учит думать, чувствовать, действовать, адаптироваться к меняющимся условиям, принимать решения в незнакомой обстановке.</w:t>
      </w:r>
    </w:p>
    <w:p w14:paraId="4868DC2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Выготский и Леонтьев утверждают, что формирование связной речи целесообразнее всего осуществлять в сюжетно-ролевой игре, потому что, она оказывает положительное влияние на развитие связной речи. В игре ребенок познает не только окружающий мир, но и самого себя, свое место в этом мире.</w:t>
      </w:r>
    </w:p>
    <w:p w14:paraId="66270C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F1E37"/>
    <w:multiLevelType w:val="multilevel"/>
    <w:tmpl w:val="1E8F1E37"/>
    <w:lvl w:ilvl="0" w:tentative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348" w:hanging="360"/>
      </w:pPr>
    </w:lvl>
    <w:lvl w:ilvl="2" w:tentative="0">
      <w:start w:val="1"/>
      <w:numFmt w:val="lowerRoman"/>
      <w:lvlText w:val="%3."/>
      <w:lvlJc w:val="right"/>
      <w:pPr>
        <w:ind w:left="4068" w:hanging="180"/>
      </w:pPr>
    </w:lvl>
    <w:lvl w:ilvl="3" w:tentative="0">
      <w:start w:val="1"/>
      <w:numFmt w:val="decimal"/>
      <w:lvlText w:val="%4."/>
      <w:lvlJc w:val="left"/>
      <w:pPr>
        <w:ind w:left="4788" w:hanging="360"/>
      </w:pPr>
    </w:lvl>
    <w:lvl w:ilvl="4" w:tentative="0">
      <w:start w:val="1"/>
      <w:numFmt w:val="lowerLetter"/>
      <w:lvlText w:val="%5."/>
      <w:lvlJc w:val="left"/>
      <w:pPr>
        <w:ind w:left="5508" w:hanging="360"/>
      </w:pPr>
    </w:lvl>
    <w:lvl w:ilvl="5" w:tentative="0">
      <w:start w:val="1"/>
      <w:numFmt w:val="lowerRoman"/>
      <w:lvlText w:val="%6."/>
      <w:lvlJc w:val="right"/>
      <w:pPr>
        <w:ind w:left="6228" w:hanging="180"/>
      </w:pPr>
    </w:lvl>
    <w:lvl w:ilvl="6" w:tentative="0">
      <w:start w:val="1"/>
      <w:numFmt w:val="decimal"/>
      <w:lvlText w:val="%7."/>
      <w:lvlJc w:val="left"/>
      <w:pPr>
        <w:ind w:left="6948" w:hanging="360"/>
      </w:pPr>
    </w:lvl>
    <w:lvl w:ilvl="7" w:tentative="0">
      <w:start w:val="1"/>
      <w:numFmt w:val="lowerLetter"/>
      <w:lvlText w:val="%8."/>
      <w:lvlJc w:val="left"/>
      <w:pPr>
        <w:ind w:left="7668" w:hanging="360"/>
      </w:pPr>
    </w:lvl>
    <w:lvl w:ilvl="8" w:tentative="0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E7958BD"/>
    <w:multiLevelType w:val="multilevel"/>
    <w:tmpl w:val="3E7958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D8"/>
    <w:rsid w:val="000506DA"/>
    <w:rsid w:val="001064B4"/>
    <w:rsid w:val="00156389"/>
    <w:rsid w:val="00167BCE"/>
    <w:rsid w:val="001C5BFC"/>
    <w:rsid w:val="00227EF5"/>
    <w:rsid w:val="00262605"/>
    <w:rsid w:val="00276BDB"/>
    <w:rsid w:val="002B74E8"/>
    <w:rsid w:val="002E1524"/>
    <w:rsid w:val="003051BB"/>
    <w:rsid w:val="00325829"/>
    <w:rsid w:val="00351EFC"/>
    <w:rsid w:val="003A2077"/>
    <w:rsid w:val="003E3863"/>
    <w:rsid w:val="003E54D6"/>
    <w:rsid w:val="003E753D"/>
    <w:rsid w:val="00410A0C"/>
    <w:rsid w:val="00440032"/>
    <w:rsid w:val="004D1AB6"/>
    <w:rsid w:val="004F70D8"/>
    <w:rsid w:val="0052364F"/>
    <w:rsid w:val="005837B3"/>
    <w:rsid w:val="005D0D12"/>
    <w:rsid w:val="005F15F1"/>
    <w:rsid w:val="0060734F"/>
    <w:rsid w:val="006354AF"/>
    <w:rsid w:val="00651214"/>
    <w:rsid w:val="00664259"/>
    <w:rsid w:val="00736D81"/>
    <w:rsid w:val="00783C9E"/>
    <w:rsid w:val="007964A4"/>
    <w:rsid w:val="007A4F8A"/>
    <w:rsid w:val="007E38D7"/>
    <w:rsid w:val="008153A3"/>
    <w:rsid w:val="008E3B68"/>
    <w:rsid w:val="008F4A05"/>
    <w:rsid w:val="00900406"/>
    <w:rsid w:val="009340AC"/>
    <w:rsid w:val="009420EF"/>
    <w:rsid w:val="00974334"/>
    <w:rsid w:val="00983E21"/>
    <w:rsid w:val="00984ED3"/>
    <w:rsid w:val="009A0215"/>
    <w:rsid w:val="009F5F65"/>
    <w:rsid w:val="00A07EEC"/>
    <w:rsid w:val="00A3081B"/>
    <w:rsid w:val="00A6420A"/>
    <w:rsid w:val="00A6679D"/>
    <w:rsid w:val="00AB592C"/>
    <w:rsid w:val="00BB3F20"/>
    <w:rsid w:val="00C23257"/>
    <w:rsid w:val="00D23FA4"/>
    <w:rsid w:val="00D92A16"/>
    <w:rsid w:val="00DE280A"/>
    <w:rsid w:val="00E22B21"/>
    <w:rsid w:val="00EE20D7"/>
    <w:rsid w:val="00F40995"/>
    <w:rsid w:val="00F93E85"/>
    <w:rsid w:val="00FE15E9"/>
    <w:rsid w:val="6B58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1336</Words>
  <Characters>7619</Characters>
  <Lines>63</Lines>
  <Paragraphs>17</Paragraphs>
  <TotalTime>10</TotalTime>
  <ScaleCrop>false</ScaleCrop>
  <LinksUpToDate>false</LinksUpToDate>
  <CharactersWithSpaces>8938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2025-07-07T13:51:00Z</dcterms:created>
  <dc:creator>ASUS</dc:creator>
  <cp:lastModifiedBy>Елена Сюсюра</cp:lastModifiedBy>
  <cp:lastPrinted>2024-10-11T16:29:00Z</cp:lastPrinted>
  <dcterms:modified xsi:type="dcterms:W3CDTF">2025-07-29T14:01:26Z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2FAAB78BCC3841E6A05EBE7086B269FF_12</vt:lpwstr>
  </property>
</Properties>
</file>