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C53B" w14:textId="34E9CD42"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Таблица достижений за 3 квартал 2025г</w:t>
      </w:r>
    </w:p>
    <w:p w14:paraId="54A7311D" w14:textId="3B21B8F1" w:rsidR="00F26E6C" w:rsidRDefault="0053127F" w:rsidP="00F26E6C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Витько Татьяна Николаевна</w:t>
      </w:r>
    </w:p>
    <w:p w14:paraId="2D1406B8" w14:textId="77777777"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9"/>
        <w:gridCol w:w="7085"/>
      </w:tblGrid>
      <w:tr w:rsidR="00F26E6C" w14:paraId="4D0ABD97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8ADF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889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14:paraId="166AEC6D" w14:textId="77777777"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BE1B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6115E79A" w14:textId="6F6C6011" w:rsidR="00F26E6C" w:rsidRDefault="0053127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  <w:r w:rsidR="00F26E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062D7F6" w14:textId="6CD255C4" w:rsidR="00F26E6C" w:rsidRDefault="0053127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Бастрыкин Олег</w:t>
            </w:r>
            <w:r w:rsid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>–</w:t>
            </w:r>
            <w:r w:rsidR="00D4418B">
              <w:rPr>
                <w:rFonts w:ascii="Times New Roman" w:hAnsi="Times New Roman"/>
                <w:sz w:val="24"/>
                <w:szCs w:val="24"/>
              </w:rPr>
              <w:t xml:space="preserve"> Грамота 3 место городского конкурса рисунков «С юбилеем, любимый город», посвященного 290 летнему юбилею города Орска</w:t>
            </w:r>
          </w:p>
          <w:p w14:paraId="0B03CA1E" w14:textId="77777777" w:rsidR="004F5FAE" w:rsidRDefault="004F5FAE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</w:p>
          <w:p w14:paraId="2B6D9AE5" w14:textId="77777777" w:rsidR="00F26E6C" w:rsidRDefault="00F26E6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 уровень:</w:t>
            </w:r>
          </w:p>
          <w:p w14:paraId="26DC0D4C" w14:textId="5C313876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2F6E8BC" w14:textId="77777777" w:rsidR="00F26E6C" w:rsidRDefault="00F26E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C01D30F" w14:textId="77777777" w:rsidR="00F26E6C" w:rsidRDefault="00F26E6C" w:rsidP="00D441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E6C" w14:paraId="0835AA10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2D36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4EA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14:paraId="3BDF85BF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AC7D5" w14:textId="77777777"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14:paraId="6370E8E1" w14:textId="743FF9D5" w:rsidR="00F26E6C" w:rsidRDefault="00D4418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="00F26E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078001A" w14:textId="384BA091" w:rsidR="00D4418B" w:rsidRDefault="00D4418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Витько Т.Н. – </w:t>
            </w:r>
            <w:r w:rsidRPr="00D4418B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Сертификат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познавательного часа</w:t>
            </w:r>
            <w:r w:rsidRPr="00D4418B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 «Хо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ч</w:t>
            </w:r>
            <w:r w:rsidRPr="00D4418B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у быть грамотным!», посвященного Международному Дню грамотности</w:t>
            </w:r>
          </w:p>
          <w:p w14:paraId="394CC2D7" w14:textId="692FF933"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50DB7684" w14:textId="77777777" w:rsidR="00C1783A" w:rsidRPr="00C1783A" w:rsidRDefault="00C1783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14:paraId="0E5E7994" w14:textId="55605D49" w:rsidR="00C1783A" w:rsidRDefault="00F26E6C" w:rsidP="00C1783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softHyphen/>
            </w:r>
            <w:r w:rsidR="00C17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96ACB27" w14:textId="77777777" w:rsidR="00F26E6C" w:rsidRP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5664A11C" w14:textId="7B63B4CB" w:rsidR="00F26E6C" w:rsidRPr="00D4418B" w:rsidRDefault="00F26E6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14:paraId="6D85A422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14:paraId="3AF69AF2" w14:textId="1C313B15" w:rsidR="00F26E6C" w:rsidRDefault="00D4418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Витько Т.Н.</w:t>
            </w:r>
            <w:r w:rsidR="00F26E6C">
              <w:rPr>
                <w:rFonts w:ascii="Times New Roman" w:hAnsi="Times New Roman"/>
                <w:sz w:val="24"/>
                <w:szCs w:val="24"/>
              </w:rPr>
              <w:t>– сертификат участника  в Международном педагогическом вебинаре  «</w:t>
            </w:r>
            <w:r w:rsidR="001B3AE6">
              <w:rPr>
                <w:rFonts w:ascii="Times New Roman" w:hAnsi="Times New Roman"/>
                <w:sz w:val="24"/>
                <w:szCs w:val="24"/>
              </w:rPr>
              <w:t>Формирование социально-эмоциональных навыков у детей – методы и приемы для развития эмоционального интеллекта у дошкольников</w:t>
            </w:r>
            <w:r w:rsidR="00F26E6C">
              <w:rPr>
                <w:rFonts w:ascii="Times New Roman" w:hAnsi="Times New Roman"/>
                <w:sz w:val="24"/>
                <w:szCs w:val="24"/>
              </w:rPr>
              <w:t>». С</w:t>
            </w:r>
            <w:r w:rsidR="001B3AE6">
              <w:rPr>
                <w:rFonts w:ascii="Times New Roman" w:hAnsi="Times New Roman"/>
                <w:sz w:val="24"/>
                <w:szCs w:val="24"/>
              </w:rPr>
              <w:t>МИ ЭЛ № ФС 77-79957 от 12.09.2025</w:t>
            </w:r>
          </w:p>
          <w:p w14:paraId="21A313A7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14:paraId="4B8E98B4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EABA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CEB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1E6FA" w14:textId="0BE50792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23B5B" w14:textId="77777777" w:rsidR="00F26E6C" w:rsidRDefault="00F26E6C" w:rsidP="001B3AE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21A71DB" w14:textId="5B6A1AFA" w:rsidR="001B3AE6" w:rsidRPr="001B3AE6" w:rsidRDefault="001B3AE6" w:rsidP="001B3AE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3AE6">
              <w:rPr>
                <w:rFonts w:ascii="Times New Roman" w:hAnsi="Times New Roman"/>
                <w:b/>
                <w:bCs/>
                <w:sz w:val="24"/>
                <w:szCs w:val="24"/>
              </w:rPr>
              <w:t>Витько Т.Н.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8696D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8696D">
              <w:rPr>
                <w:rFonts w:ascii="Times New Roman" w:hAnsi="Times New Roman"/>
                <w:sz w:val="24"/>
                <w:szCs w:val="24"/>
              </w:rPr>
              <w:t>«Роль современной семьи в воспитании дошкольников» №1686962:1059813138 от 15.09.2025</w:t>
            </w:r>
          </w:p>
        </w:tc>
      </w:tr>
      <w:tr w:rsidR="00406EC6" w14:paraId="56770352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096F" w14:textId="77777777"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C236" w14:textId="77777777"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Вебинары, семинары, практики.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AAA05" w14:textId="1CC96147" w:rsidR="00406EC6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72781F" w14:textId="5FD31DCA" w:rsidR="001B3AE6" w:rsidRPr="001B3AE6" w:rsidRDefault="001B3AE6" w:rsidP="001B3AE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C6" w14:paraId="02CA70DB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3443" w14:textId="77777777"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F28" w14:textId="77777777"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B8783" w14:textId="1099BD6B" w:rsidR="00406EC6" w:rsidRDefault="00406EC6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6EC6" w14:paraId="6D95330F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20E1" w14:textId="77777777"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2EBB" w14:textId="77777777"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BF4A4" w14:textId="0F70A0FD" w:rsidR="00406EC6" w:rsidRDefault="00AB646D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Витько Т.Н.</w:t>
            </w:r>
            <w:r w:rsidR="00406EC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– удостоверение о повышении квалификации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КПК 4379822806</w:t>
            </w:r>
            <w:r w:rsidR="00406EC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ООО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Высшая школа делового администрирования» «Инклюзивное образование детей с ОВЗ в дошкольной образовательной организации согласно ФГОС И ФАОП ДО»</w:t>
            </w:r>
            <w:r w:rsidR="00406EC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144</w:t>
            </w:r>
            <w:r w:rsidR="00406EC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ч. Регистрационный  номер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0373677</w:t>
            </w:r>
            <w:r w:rsidR="00406EC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14</w:t>
            </w:r>
            <w:r w:rsidR="00406EC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августа</w:t>
            </w:r>
            <w:r w:rsidR="00406EC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2025г.</w:t>
            </w:r>
          </w:p>
        </w:tc>
      </w:tr>
      <w:tr w:rsidR="00F26E6C" w14:paraId="65F57AD5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AD7B" w14:textId="77777777" w:rsidR="00F26E6C" w:rsidRDefault="0040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F1DE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CDF8" w14:textId="77777777" w:rsidR="00804034" w:rsidRDefault="00804034" w:rsidP="00077A8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76321F" w14:textId="77777777" w:rsidR="00F26E6C" w:rsidRDefault="00F26E6C" w:rsidP="00F26E6C"/>
    <w:p w14:paraId="726D8296" w14:textId="77777777" w:rsidR="00425290" w:rsidRDefault="00000000"/>
    <w:sectPr w:rsidR="00425290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E6C"/>
    <w:rsid w:val="00077A86"/>
    <w:rsid w:val="001B3AE6"/>
    <w:rsid w:val="0022182C"/>
    <w:rsid w:val="00406EC6"/>
    <w:rsid w:val="004F5FAE"/>
    <w:rsid w:val="0053127F"/>
    <w:rsid w:val="007566AD"/>
    <w:rsid w:val="00804034"/>
    <w:rsid w:val="0085672C"/>
    <w:rsid w:val="00A8696D"/>
    <w:rsid w:val="00AB646D"/>
    <w:rsid w:val="00AE3CD5"/>
    <w:rsid w:val="00C01688"/>
    <w:rsid w:val="00C1783A"/>
    <w:rsid w:val="00D4418B"/>
    <w:rsid w:val="00E535C9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E87C"/>
  <w15:docId w15:val="{03CC4EDE-4C6F-4181-97C9-ED90A5E8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.</cp:lastModifiedBy>
  <cp:revision>8</cp:revision>
  <dcterms:created xsi:type="dcterms:W3CDTF">2025-09-23T06:15:00Z</dcterms:created>
  <dcterms:modified xsi:type="dcterms:W3CDTF">2025-09-29T10:07:00Z</dcterms:modified>
</cp:coreProperties>
</file>