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23" w:rsidRPr="00DB5257" w:rsidRDefault="00377CFA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 xml:space="preserve">Объективная область исследования </w:t>
      </w:r>
      <w:r w:rsidRPr="00DB5257">
        <w:rPr>
          <w:rFonts w:ascii="Times New Roman" w:hAnsi="Times New Roman" w:cs="Times New Roman"/>
          <w:sz w:val="28"/>
          <w:szCs w:val="28"/>
        </w:rPr>
        <w:t>– это сфера науки и практики, в которой находится объект исследования.</w:t>
      </w:r>
    </w:p>
    <w:p w:rsidR="00377CFA" w:rsidRPr="00DB5257" w:rsidRDefault="00377CFA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 </w:t>
      </w:r>
      <w:r w:rsidRPr="00DB5257">
        <w:rPr>
          <w:rFonts w:ascii="Times New Roman" w:hAnsi="Times New Roman" w:cs="Times New Roman"/>
          <w:sz w:val="28"/>
          <w:szCs w:val="28"/>
        </w:rPr>
        <w:t>– \то определенный процесс или явления действительности, порождающее проблемную ситуацию. Объект – это своеобразный носитель проблемы, то, на что направлена исследовательская деятельность.</w:t>
      </w:r>
    </w:p>
    <w:p w:rsidR="00377CFA" w:rsidRPr="00DB5257" w:rsidRDefault="00377CFA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 xml:space="preserve">Предмет исследования </w:t>
      </w:r>
      <w:r w:rsidRPr="00DB5257">
        <w:rPr>
          <w:rFonts w:ascii="Times New Roman" w:hAnsi="Times New Roman" w:cs="Times New Roman"/>
          <w:sz w:val="28"/>
          <w:szCs w:val="28"/>
        </w:rPr>
        <w:t xml:space="preserve">– это конкретная часть объекта, внутри которой ведется поиск. Предмет исследования должен характеризоваться </w:t>
      </w:r>
      <w:proofErr w:type="gramStart"/>
      <w:r w:rsidRPr="00DB5257">
        <w:rPr>
          <w:rFonts w:ascii="Times New Roman" w:hAnsi="Times New Roman" w:cs="Times New Roman"/>
          <w:sz w:val="28"/>
          <w:szCs w:val="28"/>
        </w:rPr>
        <w:t>определённой</w:t>
      </w:r>
      <w:proofErr w:type="gramEnd"/>
      <w:r w:rsidRPr="00DB5257">
        <w:rPr>
          <w:rFonts w:ascii="Times New Roman" w:hAnsi="Times New Roman" w:cs="Times New Roman"/>
          <w:sz w:val="28"/>
          <w:szCs w:val="28"/>
        </w:rPr>
        <w:t xml:space="preserve"> самостоятельность, которая позволит критически оценить соотносимую с ним гипотенузу. В каждом объекте можно выделять несколько предметов исследования.</w:t>
      </w:r>
    </w:p>
    <w:p w:rsidR="00377CFA" w:rsidRPr="00DB5257" w:rsidRDefault="00377CFA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 xml:space="preserve">Тема исследования </w:t>
      </w:r>
      <w:r w:rsidRPr="00DB5257">
        <w:rPr>
          <w:rFonts w:ascii="Times New Roman" w:hAnsi="Times New Roman" w:cs="Times New Roman"/>
          <w:sz w:val="28"/>
          <w:szCs w:val="28"/>
        </w:rPr>
        <w:t>– объект изучения, в определенном аспекте, характером для данной работы.</w:t>
      </w:r>
    </w:p>
    <w:p w:rsidR="00377CFA" w:rsidRPr="00DB5257" w:rsidRDefault="00377CFA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Она «указывает на предмет изучения, а ключевое слово или словосочетание в теме указывает на его объект». В теме отражается</w:t>
      </w:r>
      <w:r w:rsidR="00CF5831" w:rsidRPr="00DB5257">
        <w:rPr>
          <w:rFonts w:ascii="Times New Roman" w:hAnsi="Times New Roman" w:cs="Times New Roman"/>
          <w:b/>
          <w:sz w:val="28"/>
          <w:szCs w:val="28"/>
        </w:rPr>
        <w:t xml:space="preserve"> проблема </w:t>
      </w:r>
      <w:r w:rsidR="00CF5831" w:rsidRPr="00DB5257">
        <w:rPr>
          <w:rFonts w:ascii="Times New Roman" w:hAnsi="Times New Roman" w:cs="Times New Roman"/>
          <w:sz w:val="28"/>
          <w:szCs w:val="28"/>
        </w:rPr>
        <w:t>в её характерных чертах. Удачная, точная в смысловом отношении формулировка темы уточняет проблему, очерчивает рамки исследования.</w:t>
      </w:r>
    </w:p>
    <w:p w:rsidR="00CF5831" w:rsidRPr="00DB5257" w:rsidRDefault="00CF5831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Тема конкретизирует основной замысел, создавая тем самым предпосылки успеха работы в целом.</w:t>
      </w:r>
    </w:p>
    <w:p w:rsidR="00CF5831" w:rsidRPr="00DB5257" w:rsidRDefault="00CF5831" w:rsidP="00DB52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br w:type="page"/>
      </w:r>
    </w:p>
    <w:p w:rsidR="00CF5831" w:rsidRPr="00DB5257" w:rsidRDefault="00CF5831" w:rsidP="00DB52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lastRenderedPageBreak/>
        <w:t>Публичное выступление на конференции</w:t>
      </w:r>
    </w:p>
    <w:p w:rsidR="00CF5831" w:rsidRPr="00DB5257" w:rsidRDefault="00CF5831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Материал предназначен для педагогов и учащихся, занимающихся исследовательской деятельностью. В работе отражены особенности процедуры выступления учащихся-исследователей на гимназической конференции, а также приведены конкретные рекомендации по содержанию и форме публичного выступления.</w:t>
      </w:r>
    </w:p>
    <w:p w:rsidR="00CF5831" w:rsidRPr="00DB5257" w:rsidRDefault="00CF5831" w:rsidP="00DB52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>Материал состоит из следующих частей:</w:t>
      </w:r>
    </w:p>
    <w:p w:rsidR="0056313B" w:rsidRPr="00DB5257" w:rsidRDefault="0056313B" w:rsidP="00DB525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Гимназическая конференция – этап демонстрации результатов исследования.</w:t>
      </w:r>
    </w:p>
    <w:p w:rsidR="0056313B" w:rsidRPr="00DB5257" w:rsidRDefault="0056313B" w:rsidP="00DB525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Цель публичного выступления.</w:t>
      </w:r>
    </w:p>
    <w:p w:rsidR="0056313B" w:rsidRPr="00DB5257" w:rsidRDefault="0056313B" w:rsidP="00DB525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О содержании публичного выступления.</w:t>
      </w:r>
    </w:p>
    <w:p w:rsidR="0056313B" w:rsidRPr="00DB5257" w:rsidRDefault="0056313B" w:rsidP="00DB525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Примерный план публичного выступления.</w:t>
      </w:r>
    </w:p>
    <w:p w:rsidR="0056313B" w:rsidRPr="00DB5257" w:rsidRDefault="0056313B" w:rsidP="00DB525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О форме публичного выступления.</w:t>
      </w:r>
    </w:p>
    <w:p w:rsidR="0056313B" w:rsidRPr="00DB5257" w:rsidRDefault="0056313B" w:rsidP="00DB525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Факторы, влияющие на успех публичного выступления.</w:t>
      </w:r>
    </w:p>
    <w:p w:rsidR="0056313B" w:rsidRPr="00DB5257" w:rsidRDefault="0056313B" w:rsidP="00DB525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Выводы.</w:t>
      </w:r>
    </w:p>
    <w:p w:rsidR="0056313B" w:rsidRPr="00DB5257" w:rsidRDefault="0056313B" w:rsidP="00DB525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Источники информации.</w:t>
      </w:r>
    </w:p>
    <w:p w:rsidR="0056313B" w:rsidRPr="00DB5257" w:rsidRDefault="0056313B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13B" w:rsidRPr="00DB5257" w:rsidRDefault="0056313B" w:rsidP="00DB525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 xml:space="preserve">Гимназическая конференция </w:t>
      </w:r>
      <w:r w:rsidRPr="00DB5257">
        <w:rPr>
          <w:rFonts w:ascii="Times New Roman" w:hAnsi="Times New Roman" w:cs="Times New Roman"/>
          <w:sz w:val="28"/>
          <w:szCs w:val="28"/>
        </w:rPr>
        <w:t xml:space="preserve">– </w:t>
      </w:r>
      <w:r w:rsidRPr="00DB5257">
        <w:rPr>
          <w:rFonts w:ascii="Times New Roman" w:hAnsi="Times New Roman" w:cs="Times New Roman"/>
          <w:b/>
          <w:sz w:val="28"/>
          <w:szCs w:val="28"/>
        </w:rPr>
        <w:t>этап демонстрации результатов исследования.</w:t>
      </w:r>
    </w:p>
    <w:p w:rsidR="0056313B" w:rsidRPr="00DB5257" w:rsidRDefault="0056313B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В конце учебного года (апрель-май) в гимназии проходит ежегодная научно-практическая конференция, в которой кроме учащихся-исследователей принимают участие другие ученики гимназии, педагоги, представители администрации, родители, гости.</w:t>
      </w:r>
    </w:p>
    <w:p w:rsidR="00AF058D" w:rsidRPr="00DB5257" w:rsidRDefault="0056313B" w:rsidP="00DB525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Гимназическая конференция является одним из ключевых этапов исследования. Важной является вся деятельность учащихся-исследователей до, во время и после конференции.</w:t>
      </w:r>
    </w:p>
    <w:p w:rsidR="00AF058D" w:rsidRPr="00DB5257" w:rsidRDefault="00AF058D" w:rsidP="00DB5257">
      <w:pPr>
        <w:spacing w:before="24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 xml:space="preserve">До конференции учащейся </w:t>
      </w:r>
      <w:r w:rsidRPr="00DB5257">
        <w:rPr>
          <w:rFonts w:ascii="Times New Roman" w:hAnsi="Times New Roman" w:cs="Times New Roman"/>
          <w:sz w:val="28"/>
          <w:szCs w:val="28"/>
        </w:rPr>
        <w:t xml:space="preserve">– </w:t>
      </w:r>
      <w:r w:rsidRPr="00DB5257">
        <w:rPr>
          <w:rFonts w:ascii="Times New Roman" w:hAnsi="Times New Roman" w:cs="Times New Roman"/>
          <w:b/>
          <w:sz w:val="28"/>
          <w:szCs w:val="28"/>
        </w:rPr>
        <w:t>исследователь:</w:t>
      </w:r>
    </w:p>
    <w:p w:rsidR="00AF058D" w:rsidRPr="00DB5257" w:rsidRDefault="00AF058D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Оформляет результаты исследований в виде бумажного и компьютерного продукта;</w:t>
      </w:r>
    </w:p>
    <w:p w:rsidR="00AF058D" w:rsidRPr="00DB5257" w:rsidRDefault="00AF058D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Технически решения по возможности выполняет в виде смех, моделей и/или реальных образцов;</w:t>
      </w:r>
    </w:p>
    <w:p w:rsidR="00AF058D" w:rsidRPr="00DB5257" w:rsidRDefault="00AF058D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Готовит 7–10 минутный доклад по теме проведённого исследования;</w:t>
      </w:r>
    </w:p>
    <w:p w:rsidR="00AF058D" w:rsidRPr="00DB5257" w:rsidRDefault="00AF058D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Для публичного выступления подбирает  готовый и/или создаёт новый наглядный материал;</w:t>
      </w:r>
    </w:p>
    <w:p w:rsidR="00AF058D" w:rsidRPr="00DB5257" w:rsidRDefault="00AF058D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Проходит предварительное обсуждение своего доклада перед другими учениками-исследователями.</w:t>
      </w:r>
    </w:p>
    <w:p w:rsidR="00AF058D" w:rsidRPr="00DB5257" w:rsidRDefault="00AF058D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58D" w:rsidRPr="00DB5257" w:rsidRDefault="00AF058D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>Во время конференции учащийся</w:t>
      </w:r>
      <w:r w:rsidRPr="00DB5257">
        <w:rPr>
          <w:rFonts w:ascii="Times New Roman" w:hAnsi="Times New Roman" w:cs="Times New Roman"/>
          <w:sz w:val="28"/>
          <w:szCs w:val="28"/>
        </w:rPr>
        <w:t>–</w:t>
      </w:r>
      <w:r w:rsidRPr="00DB5257">
        <w:rPr>
          <w:rFonts w:ascii="Times New Roman" w:hAnsi="Times New Roman" w:cs="Times New Roman"/>
          <w:b/>
          <w:sz w:val="28"/>
          <w:szCs w:val="28"/>
        </w:rPr>
        <w:t>исследователь:</w:t>
      </w:r>
    </w:p>
    <w:p w:rsidR="00AF058D" w:rsidRPr="00DB5257" w:rsidRDefault="00AF058D" w:rsidP="00DB52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 xml:space="preserve">публично </w:t>
      </w:r>
      <w:proofErr w:type="gramStart"/>
      <w:r w:rsidRPr="00DB5257">
        <w:rPr>
          <w:rFonts w:ascii="Times New Roman" w:hAnsi="Times New Roman" w:cs="Times New Roman"/>
          <w:sz w:val="28"/>
          <w:szCs w:val="28"/>
        </w:rPr>
        <w:t>доказывает о результатах</w:t>
      </w:r>
      <w:proofErr w:type="gramEnd"/>
      <w:r w:rsidRPr="00DB5257">
        <w:rPr>
          <w:rFonts w:ascii="Times New Roman" w:hAnsi="Times New Roman" w:cs="Times New Roman"/>
          <w:sz w:val="28"/>
          <w:szCs w:val="28"/>
        </w:rPr>
        <w:t xml:space="preserve"> своего исследования перед участниками конференции: комиссией, учениками, педагогами, родителями, гост</w:t>
      </w:r>
      <w:r w:rsidR="00292B65" w:rsidRPr="00DB5257">
        <w:rPr>
          <w:rFonts w:ascii="Times New Roman" w:hAnsi="Times New Roman" w:cs="Times New Roman"/>
          <w:sz w:val="28"/>
          <w:szCs w:val="28"/>
        </w:rPr>
        <w:t>я</w:t>
      </w:r>
      <w:r w:rsidRPr="00DB5257">
        <w:rPr>
          <w:rFonts w:ascii="Times New Roman" w:hAnsi="Times New Roman" w:cs="Times New Roman"/>
          <w:sz w:val="28"/>
          <w:szCs w:val="28"/>
        </w:rPr>
        <w:t>ми</w:t>
      </w:r>
      <w:r w:rsidR="00292B65" w:rsidRPr="00DB5257">
        <w:rPr>
          <w:rFonts w:ascii="Times New Roman" w:hAnsi="Times New Roman" w:cs="Times New Roman"/>
          <w:sz w:val="28"/>
          <w:szCs w:val="28"/>
        </w:rPr>
        <w:t>;</w:t>
      </w:r>
    </w:p>
    <w:p w:rsidR="00292B65" w:rsidRPr="00DB5257" w:rsidRDefault="00292B65" w:rsidP="00DB52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 xml:space="preserve">после доклада отвечает на </w:t>
      </w:r>
      <w:proofErr w:type="gramStart"/>
      <w:r w:rsidRPr="00DB5257">
        <w:rPr>
          <w:rFonts w:ascii="Times New Roman" w:hAnsi="Times New Roman" w:cs="Times New Roman"/>
          <w:sz w:val="28"/>
          <w:szCs w:val="28"/>
        </w:rPr>
        <w:t>задуманный</w:t>
      </w:r>
      <w:proofErr w:type="gramEnd"/>
      <w:r w:rsidRPr="00DB5257">
        <w:rPr>
          <w:rFonts w:ascii="Times New Roman" w:hAnsi="Times New Roman" w:cs="Times New Roman"/>
          <w:sz w:val="28"/>
          <w:szCs w:val="28"/>
        </w:rPr>
        <w:t xml:space="preserve"> ему вопросы;</w:t>
      </w:r>
    </w:p>
    <w:p w:rsidR="00292B65" w:rsidRPr="00DB5257" w:rsidRDefault="00292B65" w:rsidP="00DB52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завершив выступление, становится слушателем других докладов.</w:t>
      </w:r>
    </w:p>
    <w:p w:rsidR="00292B65" w:rsidRPr="00DB5257" w:rsidRDefault="00292B65" w:rsidP="00DB525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lastRenderedPageBreak/>
        <w:t>После конференции учащийся</w:t>
      </w:r>
      <w:r w:rsidRPr="00DB5257">
        <w:rPr>
          <w:rFonts w:ascii="Times New Roman" w:hAnsi="Times New Roman" w:cs="Times New Roman"/>
          <w:sz w:val="28"/>
          <w:szCs w:val="28"/>
        </w:rPr>
        <w:t>–</w:t>
      </w:r>
      <w:r w:rsidRPr="00DB5257">
        <w:rPr>
          <w:rFonts w:ascii="Times New Roman" w:hAnsi="Times New Roman" w:cs="Times New Roman"/>
          <w:b/>
          <w:sz w:val="28"/>
          <w:szCs w:val="28"/>
        </w:rPr>
        <w:t>исследователь:</w:t>
      </w:r>
    </w:p>
    <w:p w:rsidR="00292B65" w:rsidRPr="00DB5257" w:rsidRDefault="00292B65" w:rsidP="00DB52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при необходимости дорабатываем материалы проведённого исследования;</w:t>
      </w:r>
    </w:p>
    <w:p w:rsidR="00292B65" w:rsidRPr="00DB5257" w:rsidRDefault="00292B65" w:rsidP="00DB52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делает очередной выбор объект</w:t>
      </w:r>
      <w:proofErr w:type="gramStart"/>
      <w:r w:rsidRPr="00DB525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DB5257">
        <w:rPr>
          <w:rFonts w:ascii="Times New Roman" w:hAnsi="Times New Roman" w:cs="Times New Roman"/>
          <w:sz w:val="28"/>
          <w:szCs w:val="28"/>
        </w:rPr>
        <w:t>темы) свой дальнейший исследовательской деятельности;</w:t>
      </w:r>
    </w:p>
    <w:p w:rsidR="00292B65" w:rsidRPr="00DB5257" w:rsidRDefault="00292B65" w:rsidP="00DB52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имеет возможность принять участие в конкурсах, конференциях,</w:t>
      </w:r>
    </w:p>
    <w:p w:rsidR="004C50BF" w:rsidRPr="00DB5257" w:rsidRDefault="00292B65" w:rsidP="00DB52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 xml:space="preserve">проводимых на разных уровнях: </w:t>
      </w:r>
      <w:proofErr w:type="gramStart"/>
      <w:r w:rsidRPr="00DB5257">
        <w:rPr>
          <w:rFonts w:ascii="Times New Roman" w:hAnsi="Times New Roman" w:cs="Times New Roman"/>
          <w:sz w:val="28"/>
          <w:szCs w:val="28"/>
        </w:rPr>
        <w:t>городском</w:t>
      </w:r>
      <w:proofErr w:type="gramEnd"/>
      <w:r w:rsidRPr="00DB5257">
        <w:rPr>
          <w:rFonts w:ascii="Times New Roman" w:hAnsi="Times New Roman" w:cs="Times New Roman"/>
          <w:sz w:val="28"/>
          <w:szCs w:val="28"/>
        </w:rPr>
        <w:t>, областном, федеральном, международном, где может представить результаты своего исследования.</w:t>
      </w:r>
    </w:p>
    <w:p w:rsidR="004C50BF" w:rsidRPr="00DB5257" w:rsidRDefault="004C50BF" w:rsidP="00DB525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>Работа гимназической конференции ведется по секциям, в состав которых входят:</w:t>
      </w:r>
    </w:p>
    <w:p w:rsidR="004C50BF" w:rsidRPr="00DB5257" w:rsidRDefault="004C50BF" w:rsidP="00DB52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Руководитель секци</w:t>
      </w:r>
      <w:proofErr w:type="gramStart"/>
      <w:r w:rsidRPr="00DB525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B5257">
        <w:rPr>
          <w:rFonts w:ascii="Times New Roman" w:hAnsi="Times New Roman" w:cs="Times New Roman"/>
          <w:sz w:val="28"/>
          <w:szCs w:val="28"/>
        </w:rPr>
        <w:t>он же, как правило, председатель комиссии),</w:t>
      </w:r>
    </w:p>
    <w:p w:rsidR="004C50BF" w:rsidRPr="00DB5257" w:rsidRDefault="004C50BF" w:rsidP="00DB52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3-5 членов комисси</w:t>
      </w:r>
      <w:proofErr w:type="gramStart"/>
      <w:r w:rsidRPr="00DB525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B5257">
        <w:rPr>
          <w:rFonts w:ascii="Times New Roman" w:hAnsi="Times New Roman" w:cs="Times New Roman"/>
          <w:sz w:val="28"/>
          <w:szCs w:val="28"/>
        </w:rPr>
        <w:t>педагоги, родители, учащейся);</w:t>
      </w:r>
    </w:p>
    <w:p w:rsidR="004C50BF" w:rsidRPr="00DB5257" w:rsidRDefault="004C50BF" w:rsidP="00DB52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B5257">
        <w:rPr>
          <w:rFonts w:ascii="Times New Roman" w:hAnsi="Times New Roman" w:cs="Times New Roman"/>
          <w:sz w:val="28"/>
          <w:szCs w:val="28"/>
        </w:rPr>
        <w:t>учащиеся-докладчик</w:t>
      </w:r>
      <w:proofErr w:type="gramEnd"/>
      <w:r w:rsidRPr="00DB5257">
        <w:rPr>
          <w:rFonts w:ascii="Times New Roman" w:hAnsi="Times New Roman" w:cs="Times New Roman"/>
          <w:sz w:val="28"/>
          <w:szCs w:val="28"/>
        </w:rPr>
        <w:t>;</w:t>
      </w:r>
    </w:p>
    <w:p w:rsidR="004C50BF" w:rsidRPr="00DB5257" w:rsidRDefault="004C50BF" w:rsidP="00DB52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учащиеся и педагоги гимназии, а также учащиеся и педагоги других образовательных учреждений, интересующиеся тематикой секции;</w:t>
      </w:r>
    </w:p>
    <w:p w:rsidR="004C50BF" w:rsidRPr="00DB5257" w:rsidRDefault="004C50BF" w:rsidP="00DB52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родители, гости.</w:t>
      </w:r>
    </w:p>
    <w:p w:rsidR="004C50BF" w:rsidRPr="00DB5257" w:rsidRDefault="004C50BF" w:rsidP="00DB5257">
      <w:pPr>
        <w:pStyle w:val="a3"/>
        <w:numPr>
          <w:ilvl w:val="0"/>
          <w:numId w:val="4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>Цель публичного выступления.</w:t>
      </w:r>
    </w:p>
    <w:p w:rsidR="004C50BF" w:rsidRPr="00DB5257" w:rsidRDefault="004C50BF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 xml:space="preserve">Публичное выступление </w:t>
      </w:r>
      <w:proofErr w:type="gramStart"/>
      <w:r w:rsidRPr="00DB5257">
        <w:rPr>
          <w:rFonts w:ascii="Times New Roman" w:hAnsi="Times New Roman" w:cs="Times New Roman"/>
          <w:sz w:val="28"/>
          <w:szCs w:val="28"/>
        </w:rPr>
        <w:t>учащиеся-исследователей</w:t>
      </w:r>
      <w:proofErr w:type="gramEnd"/>
      <w:r w:rsidRPr="00DB5257">
        <w:rPr>
          <w:rFonts w:ascii="Times New Roman" w:hAnsi="Times New Roman" w:cs="Times New Roman"/>
          <w:sz w:val="28"/>
          <w:szCs w:val="28"/>
        </w:rPr>
        <w:t xml:space="preserve"> носит характер научно-практической дискуссии и происходит в обстановке дружественности и поддержки, но с повышениями требованиями к обоснованности, достоверности, самостоятельности, теоретической и практической значимости проведенного исследования.</w:t>
      </w:r>
    </w:p>
    <w:p w:rsidR="004C50BF" w:rsidRPr="00DB5257" w:rsidRDefault="004C50BF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 xml:space="preserve">Главная цель публичного выступления, стоящая перед учащимся-исследователем на конференции, </w:t>
      </w:r>
      <w:proofErr w:type="gramStart"/>
      <w:r w:rsidRPr="00DB5257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DB5257">
        <w:rPr>
          <w:rFonts w:ascii="Times New Roman" w:hAnsi="Times New Roman" w:cs="Times New Roman"/>
          <w:sz w:val="28"/>
          <w:szCs w:val="28"/>
        </w:rPr>
        <w:t>то расширение границ представлений участников конференции об окружающем мире по теме  проведенного исследования. Докладчик должен осознавать, что наличие постоянного внимания и интереса слушателей к его выступлению является критерием его успешного изложения.</w:t>
      </w:r>
    </w:p>
    <w:p w:rsidR="00330B44" w:rsidRPr="00DB5257" w:rsidRDefault="00330B44" w:rsidP="00DB5257">
      <w:pPr>
        <w:pStyle w:val="a3"/>
        <w:numPr>
          <w:ilvl w:val="0"/>
          <w:numId w:val="4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>О содержании публичного выступления.</w:t>
      </w:r>
    </w:p>
    <w:p w:rsidR="00330B44" w:rsidRPr="00DB5257" w:rsidRDefault="00330B44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Основное содержание публичного выступления докладчика должно отражать суть, краткий ход, личный вклад и проведенное исследование, главные итоги: теоретическую и практическую новизну и значимость результатов. Своё выступление докладчик строит на основе чтения (лучше пересказа) заранее подготовительного текста, призванного показать высокий уровень теоретической подготовки, эрудицию и способность доступно дать основные научно-практические результаты проведённого исследования. Докладчик должен понимать, что за определенное время он должен изложить информацию, способную расширить существующие границы представлений участников конференции по теме проведенного исследования.</w:t>
      </w:r>
    </w:p>
    <w:p w:rsidR="00330B44" w:rsidRPr="00DB5257" w:rsidRDefault="00330B44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 xml:space="preserve">Учащийся-исследователь должен поставить себе задачу подготовить содержание доклада и аргументировать ответы на вопросы так, что бы они были понятны широкому кругу людей. Все это будет способствовать </w:t>
      </w:r>
      <w:r w:rsidRPr="00DB5257">
        <w:rPr>
          <w:rFonts w:ascii="Times New Roman" w:hAnsi="Times New Roman" w:cs="Times New Roman"/>
          <w:sz w:val="28"/>
          <w:szCs w:val="28"/>
        </w:rPr>
        <w:lastRenderedPageBreak/>
        <w:t xml:space="preserve">благоприятному впечатлению и </w:t>
      </w:r>
      <w:r w:rsidR="00710E7F" w:rsidRPr="00DB5257">
        <w:rPr>
          <w:rFonts w:ascii="Times New Roman" w:hAnsi="Times New Roman" w:cs="Times New Roman"/>
          <w:sz w:val="28"/>
          <w:szCs w:val="28"/>
        </w:rPr>
        <w:t>ра</w:t>
      </w:r>
      <w:r w:rsidRPr="00DB5257">
        <w:rPr>
          <w:rFonts w:ascii="Times New Roman" w:hAnsi="Times New Roman" w:cs="Times New Roman"/>
          <w:sz w:val="28"/>
          <w:szCs w:val="28"/>
        </w:rPr>
        <w:t>спол</w:t>
      </w:r>
      <w:r w:rsidR="00710E7F" w:rsidRPr="00DB5257">
        <w:rPr>
          <w:rFonts w:ascii="Times New Roman" w:hAnsi="Times New Roman" w:cs="Times New Roman"/>
          <w:sz w:val="28"/>
          <w:szCs w:val="28"/>
        </w:rPr>
        <w:t>о</w:t>
      </w:r>
      <w:r w:rsidRPr="00DB5257">
        <w:rPr>
          <w:rFonts w:ascii="Times New Roman" w:hAnsi="Times New Roman" w:cs="Times New Roman"/>
          <w:sz w:val="28"/>
          <w:szCs w:val="28"/>
        </w:rPr>
        <w:t>жению к докладчику со стороны присутствующих на конференции.</w:t>
      </w:r>
    </w:p>
    <w:p w:rsidR="00710E7F" w:rsidRPr="00DB5257" w:rsidRDefault="00710E7F" w:rsidP="00DB525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>Примерный план публичного выступления.</w:t>
      </w:r>
    </w:p>
    <w:p w:rsidR="00710E7F" w:rsidRPr="00DB5257" w:rsidRDefault="00710E7F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Ниже приведены пункты примерного плана публичного выступления докладчика и варианты их наполнения.</w:t>
      </w:r>
    </w:p>
    <w:p w:rsidR="00710E7F" w:rsidRPr="00DB5257" w:rsidRDefault="00710E7F" w:rsidP="00DB52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br w:type="page"/>
      </w:r>
    </w:p>
    <w:p w:rsidR="00710E7F" w:rsidRPr="00DB5257" w:rsidRDefault="00710E7F" w:rsidP="00DB525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lastRenderedPageBreak/>
        <w:t>План выступления</w:t>
      </w:r>
      <w:r w:rsidRPr="00DB525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710E7F" w:rsidRPr="00DB5257" w:rsidRDefault="00710E7F" w:rsidP="00DB525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14" w:type="dxa"/>
        <w:tblLook w:val="04A0" w:firstRow="1" w:lastRow="0" w:firstColumn="1" w:lastColumn="0" w:noHBand="0" w:noVBand="1"/>
      </w:tblPr>
      <w:tblGrid>
        <w:gridCol w:w="4646"/>
        <w:gridCol w:w="4494"/>
      </w:tblGrid>
      <w:tr w:rsidR="00F97B77" w:rsidRPr="00DB5257" w:rsidTr="00D61EEC">
        <w:tc>
          <w:tcPr>
            <w:tcW w:w="4689" w:type="dxa"/>
          </w:tcPr>
          <w:p w:rsidR="00710E7F" w:rsidRPr="00DB5257" w:rsidRDefault="00710E7F" w:rsidP="00DB5257">
            <w:pPr>
              <w:pStyle w:val="a3"/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Приветствие</w:t>
            </w:r>
          </w:p>
        </w:tc>
        <w:tc>
          <w:tcPr>
            <w:tcW w:w="4168" w:type="dxa"/>
          </w:tcPr>
          <w:p w:rsidR="00D61EEC" w:rsidRPr="00DB5257" w:rsidRDefault="00D61EEC" w:rsidP="00DB525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Добрый день!</w:t>
            </w:r>
            <w:r w:rsidRPr="00DB52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D61EEC" w:rsidRPr="00DB5257" w:rsidRDefault="00D61EEC" w:rsidP="00DB525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Уважаемы председатель (ведущий) конференции! Уважаемые члены комиссии и присутствующие!</w:t>
            </w:r>
            <w:r w:rsidRPr="00DB52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F97B77" w:rsidRPr="00DB5257" w:rsidTr="00D61EEC">
        <w:tc>
          <w:tcPr>
            <w:tcW w:w="4689" w:type="dxa"/>
          </w:tcPr>
          <w:p w:rsidR="00710E7F" w:rsidRPr="00DB5257" w:rsidRDefault="00710E7F" w:rsidP="00DB5257">
            <w:pPr>
              <w:pStyle w:val="a3"/>
              <w:numPr>
                <w:ilvl w:val="0"/>
                <w:numId w:val="5"/>
              </w:numPr>
              <w:ind w:left="0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Представлени</w:t>
            </w:r>
            <w:proofErr w:type="gramStart"/>
            <w:r w:rsidRPr="00DB5257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DB5257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класс, образовательное учреждение, город)</w:t>
            </w:r>
          </w:p>
        </w:tc>
        <w:tc>
          <w:tcPr>
            <w:tcW w:w="4168" w:type="dxa"/>
          </w:tcPr>
          <w:p w:rsidR="00D61EEC" w:rsidRPr="00DB5257" w:rsidRDefault="00D61EEC" w:rsidP="00DB5257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«Меня зовут __________________</w:t>
            </w:r>
          </w:p>
          <w:p w:rsidR="00710E7F" w:rsidRPr="00DB5257" w:rsidRDefault="00D61EEC" w:rsidP="00DB5257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я учащийся</w:t>
            </w:r>
            <w:proofErr w:type="gramStart"/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щаяся</w:t>
            </w:r>
            <w:proofErr w:type="spellEnd"/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)_____ класса гимназии (школы, лицея, …) №1(____) города ____________»</w:t>
            </w:r>
          </w:p>
        </w:tc>
      </w:tr>
      <w:tr w:rsidR="00F97B77" w:rsidRPr="00DB5257" w:rsidTr="00D61EEC">
        <w:tc>
          <w:tcPr>
            <w:tcW w:w="4689" w:type="dxa"/>
          </w:tcPr>
          <w:p w:rsidR="00710E7F" w:rsidRPr="00DB5257" w:rsidRDefault="00710E7F" w:rsidP="00DB5257">
            <w:pPr>
              <w:pStyle w:val="a3"/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b/>
                <w:sz w:val="28"/>
                <w:szCs w:val="28"/>
              </w:rPr>
              <w:t>Цель выступления</w:t>
            </w:r>
          </w:p>
        </w:tc>
        <w:tc>
          <w:tcPr>
            <w:tcW w:w="4168" w:type="dxa"/>
          </w:tcPr>
          <w:p w:rsidR="00710E7F" w:rsidRPr="00DB5257" w:rsidRDefault="00F97B77" w:rsidP="00DB5257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«Цель моего выступления – дать новую информацию по тему проведенного мной исследования в области»</w:t>
            </w:r>
          </w:p>
        </w:tc>
      </w:tr>
      <w:tr w:rsidR="00F97B77" w:rsidRPr="00DB5257" w:rsidTr="00D61EEC">
        <w:tc>
          <w:tcPr>
            <w:tcW w:w="4689" w:type="dxa"/>
          </w:tcPr>
          <w:p w:rsidR="00710E7F" w:rsidRPr="00DB5257" w:rsidRDefault="00710E7F" w:rsidP="00DB5257">
            <w:pPr>
              <w:pStyle w:val="a3"/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 исследования</w:t>
            </w:r>
          </w:p>
        </w:tc>
        <w:tc>
          <w:tcPr>
            <w:tcW w:w="4168" w:type="dxa"/>
          </w:tcPr>
          <w:p w:rsidR="00710E7F" w:rsidRPr="00DB5257" w:rsidRDefault="00F97B77" w:rsidP="00DB5257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«Название темы</w:t>
            </w:r>
            <w:proofErr w:type="gramStart"/>
            <w:r w:rsidRPr="00DB525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: </w:t>
            </w: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________________»</w:t>
            </w:r>
            <w:proofErr w:type="gramEnd"/>
          </w:p>
        </w:tc>
      </w:tr>
      <w:tr w:rsidR="00F97B77" w:rsidRPr="00DB5257" w:rsidTr="00D61EEC">
        <w:tc>
          <w:tcPr>
            <w:tcW w:w="4689" w:type="dxa"/>
          </w:tcPr>
          <w:p w:rsidR="00710E7F" w:rsidRPr="00DB5257" w:rsidRDefault="00710E7F" w:rsidP="00DB5257">
            <w:pPr>
              <w:pStyle w:val="a3"/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 исследования (обоснование выбора темы исследования)</w:t>
            </w:r>
          </w:p>
        </w:tc>
        <w:tc>
          <w:tcPr>
            <w:tcW w:w="4168" w:type="dxa"/>
          </w:tcPr>
          <w:p w:rsidR="00F97B77" w:rsidRPr="00DB5257" w:rsidRDefault="00F97B77" w:rsidP="00DB5257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«Актуальность и выбор темы исследования определены следующими факторами:</w:t>
            </w:r>
          </w:p>
          <w:p w:rsidR="00F97B77" w:rsidRPr="00DB5257" w:rsidRDefault="00F97B77" w:rsidP="00DB5257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во-первых, ___________________,</w:t>
            </w:r>
          </w:p>
          <w:p w:rsidR="00F97B77" w:rsidRPr="00DB5257" w:rsidRDefault="00F97B77" w:rsidP="00DB5257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во-вторых, __________________,</w:t>
            </w:r>
          </w:p>
          <w:p w:rsidR="00710E7F" w:rsidRPr="00DB5257" w:rsidRDefault="00F97B77" w:rsidP="00DB5257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в третьих</w:t>
            </w:r>
            <w:proofErr w:type="gramStart"/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, _________________...»</w:t>
            </w:r>
            <w:proofErr w:type="gramEnd"/>
          </w:p>
        </w:tc>
      </w:tr>
      <w:tr w:rsidR="00F97B77" w:rsidRPr="00DB5257" w:rsidTr="00D61EEC">
        <w:tc>
          <w:tcPr>
            <w:tcW w:w="4689" w:type="dxa"/>
          </w:tcPr>
          <w:p w:rsidR="00710E7F" w:rsidRPr="00DB5257" w:rsidRDefault="00710E7F" w:rsidP="00DB5257">
            <w:pPr>
              <w:pStyle w:val="a3"/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b/>
                <w:sz w:val="28"/>
                <w:szCs w:val="28"/>
              </w:rPr>
              <w:t>Кратко о поставленной цели исследования</w:t>
            </w:r>
            <w:r w:rsidR="00D61EEC" w:rsidRPr="00DB52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способах её достижения</w:t>
            </w:r>
          </w:p>
        </w:tc>
        <w:tc>
          <w:tcPr>
            <w:tcW w:w="4168" w:type="dxa"/>
          </w:tcPr>
          <w:p w:rsidR="00F97B77" w:rsidRPr="00DB5257" w:rsidRDefault="00F97B77" w:rsidP="00DB5257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«Цель моего исследования- ____.</w:t>
            </w:r>
          </w:p>
          <w:p w:rsidR="00F97B77" w:rsidRPr="00DB5257" w:rsidRDefault="00F97B77" w:rsidP="00DB5257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задачи исследования и способы их решения:</w:t>
            </w:r>
          </w:p>
          <w:p w:rsidR="00F97B77" w:rsidRPr="00DB5257" w:rsidRDefault="00F97B77" w:rsidP="00DB5257">
            <w:pPr>
              <w:pStyle w:val="a3"/>
              <w:numPr>
                <w:ilvl w:val="0"/>
                <w:numId w:val="8"/>
              </w:numPr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_______________________.</w:t>
            </w:r>
          </w:p>
          <w:p w:rsidR="00F97B77" w:rsidRPr="00DB5257" w:rsidRDefault="00F97B77" w:rsidP="00DB5257">
            <w:pPr>
              <w:pStyle w:val="a3"/>
              <w:numPr>
                <w:ilvl w:val="0"/>
                <w:numId w:val="8"/>
              </w:numPr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_______________________.</w:t>
            </w:r>
          </w:p>
          <w:p w:rsidR="00710E7F" w:rsidRPr="00DB5257" w:rsidRDefault="00F97B77" w:rsidP="00DB5257">
            <w:pPr>
              <w:pStyle w:val="a3"/>
              <w:numPr>
                <w:ilvl w:val="0"/>
                <w:numId w:val="8"/>
              </w:numPr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_______________________...»</w:t>
            </w:r>
          </w:p>
        </w:tc>
      </w:tr>
      <w:tr w:rsidR="00F97B77" w:rsidRPr="00DB5257" w:rsidTr="00D61EEC">
        <w:tc>
          <w:tcPr>
            <w:tcW w:w="4689" w:type="dxa"/>
          </w:tcPr>
          <w:p w:rsidR="00710E7F" w:rsidRPr="00DB5257" w:rsidRDefault="00D61EEC" w:rsidP="00DB5257">
            <w:pPr>
              <w:pStyle w:val="a3"/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b/>
                <w:sz w:val="28"/>
                <w:szCs w:val="28"/>
              </w:rPr>
              <w:t>Кратко о новых результатах в ходе проведённого исследования</w:t>
            </w:r>
          </w:p>
        </w:tc>
        <w:tc>
          <w:tcPr>
            <w:tcW w:w="4168" w:type="dxa"/>
          </w:tcPr>
          <w:p w:rsidR="00F97B77" w:rsidRPr="00DB5257" w:rsidRDefault="00F97B77" w:rsidP="00DB5257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«В ходе проведения исследования получены следующие новые теоретические и (или) практические результаты:</w:t>
            </w:r>
          </w:p>
          <w:p w:rsidR="00F97B77" w:rsidRPr="00DB5257" w:rsidRDefault="00F97B77" w:rsidP="00DB5257">
            <w:pPr>
              <w:pStyle w:val="a3"/>
              <w:numPr>
                <w:ilvl w:val="0"/>
                <w:numId w:val="7"/>
              </w:numPr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Получены новые знания следующего характера: _____,</w:t>
            </w:r>
          </w:p>
          <w:p w:rsidR="00F97B77" w:rsidRPr="00DB5257" w:rsidRDefault="00F97B77" w:rsidP="00DB5257">
            <w:pPr>
              <w:pStyle w:val="a3"/>
              <w:numPr>
                <w:ilvl w:val="0"/>
                <w:numId w:val="7"/>
              </w:numPr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Выдвинуты новые гипотезы и идеи: ________,</w:t>
            </w:r>
          </w:p>
          <w:p w:rsidR="00F97B77" w:rsidRPr="00DB5257" w:rsidRDefault="00F97B77" w:rsidP="00DB5257">
            <w:pPr>
              <w:pStyle w:val="a3"/>
              <w:numPr>
                <w:ilvl w:val="0"/>
                <w:numId w:val="7"/>
              </w:numPr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Созданы новые творения в виде: __________,</w:t>
            </w:r>
          </w:p>
          <w:p w:rsidR="00F97B77" w:rsidRPr="00DB5257" w:rsidRDefault="00F97B77" w:rsidP="00DB5257">
            <w:pPr>
              <w:pStyle w:val="a3"/>
              <w:numPr>
                <w:ilvl w:val="0"/>
                <w:numId w:val="7"/>
              </w:numPr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Определены новые проблемы (задачи)</w:t>
            </w:r>
            <w:proofErr w:type="gramStart"/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:</w:t>
            </w:r>
            <w:proofErr w:type="gramEnd"/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10E7F" w:rsidRPr="00DB5257" w:rsidRDefault="00F97B77" w:rsidP="00DB5257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____________________»</w:t>
            </w:r>
          </w:p>
        </w:tc>
      </w:tr>
      <w:tr w:rsidR="00F97B77" w:rsidRPr="00DB5257" w:rsidTr="00D61EEC">
        <w:tc>
          <w:tcPr>
            <w:tcW w:w="4689" w:type="dxa"/>
          </w:tcPr>
          <w:p w:rsidR="00710E7F" w:rsidRPr="00DB5257" w:rsidRDefault="00D61EEC" w:rsidP="00DB5257">
            <w:pPr>
              <w:pStyle w:val="a3"/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Выводы по результатам проведенного исследования</w:t>
            </w:r>
          </w:p>
        </w:tc>
        <w:tc>
          <w:tcPr>
            <w:tcW w:w="4168" w:type="dxa"/>
          </w:tcPr>
          <w:p w:rsidR="00585141" w:rsidRPr="00DB5257" w:rsidRDefault="00F97B77" w:rsidP="00DB5257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«На основании проведённого исследования и полученных результатов можно сделать выводы:</w:t>
            </w:r>
          </w:p>
          <w:p w:rsidR="00585141" w:rsidRPr="00DB5257" w:rsidRDefault="00585141" w:rsidP="00DB5257">
            <w:pPr>
              <w:pStyle w:val="a3"/>
              <w:numPr>
                <w:ilvl w:val="0"/>
                <w:numId w:val="9"/>
              </w:numPr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____________________,</w:t>
            </w:r>
          </w:p>
          <w:p w:rsidR="00585141" w:rsidRPr="00DB5257" w:rsidRDefault="00585141" w:rsidP="00DB5257">
            <w:pPr>
              <w:pStyle w:val="a3"/>
              <w:numPr>
                <w:ilvl w:val="0"/>
                <w:numId w:val="9"/>
              </w:numPr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____________________,</w:t>
            </w:r>
          </w:p>
          <w:p w:rsidR="00710E7F" w:rsidRPr="00DB5257" w:rsidRDefault="00585141" w:rsidP="00DB5257">
            <w:pPr>
              <w:pStyle w:val="a3"/>
              <w:numPr>
                <w:ilvl w:val="0"/>
                <w:numId w:val="9"/>
              </w:numPr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____________________...</w:t>
            </w:r>
            <w:r w:rsidR="00F97B77"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F97B77" w:rsidRPr="00DB5257" w:rsidTr="00D61EEC">
        <w:tc>
          <w:tcPr>
            <w:tcW w:w="4689" w:type="dxa"/>
          </w:tcPr>
          <w:p w:rsidR="00710E7F" w:rsidRPr="00DB5257" w:rsidRDefault="00D61EEC" w:rsidP="00DB5257">
            <w:pPr>
              <w:pStyle w:val="a3"/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b/>
                <w:sz w:val="28"/>
                <w:szCs w:val="28"/>
              </w:rPr>
              <w:t>Кратко о дальнейших шагах по теме проведенного исследования.</w:t>
            </w:r>
          </w:p>
        </w:tc>
        <w:tc>
          <w:tcPr>
            <w:tcW w:w="4168" w:type="dxa"/>
          </w:tcPr>
          <w:p w:rsidR="00585141" w:rsidRPr="00DB5257" w:rsidRDefault="00585141" w:rsidP="00DB5257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«Считаю, что данная тема имеет перспективы развития в следующих направлениях:</w:t>
            </w:r>
          </w:p>
          <w:p w:rsidR="00585141" w:rsidRPr="00DB5257" w:rsidRDefault="00585141" w:rsidP="00DB5257">
            <w:pPr>
              <w:pStyle w:val="a3"/>
              <w:numPr>
                <w:ilvl w:val="0"/>
                <w:numId w:val="10"/>
              </w:numPr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_____________________,</w:t>
            </w:r>
          </w:p>
          <w:p w:rsidR="00585141" w:rsidRPr="00DB5257" w:rsidRDefault="00585141" w:rsidP="00DB5257">
            <w:pPr>
              <w:pStyle w:val="a3"/>
              <w:numPr>
                <w:ilvl w:val="0"/>
                <w:numId w:val="10"/>
              </w:numPr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_____________________,</w:t>
            </w:r>
          </w:p>
          <w:p w:rsidR="00710E7F" w:rsidRPr="00DB5257" w:rsidRDefault="00585141" w:rsidP="00DB5257">
            <w:pPr>
              <w:pStyle w:val="a3"/>
              <w:numPr>
                <w:ilvl w:val="0"/>
                <w:numId w:val="10"/>
              </w:numPr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_____________________...»</w:t>
            </w:r>
          </w:p>
        </w:tc>
      </w:tr>
      <w:tr w:rsidR="00F97B77" w:rsidRPr="00DB5257" w:rsidTr="00D61EEC">
        <w:tc>
          <w:tcPr>
            <w:tcW w:w="4689" w:type="dxa"/>
          </w:tcPr>
          <w:p w:rsidR="00710E7F" w:rsidRPr="00DB5257" w:rsidRDefault="00D61EEC" w:rsidP="00DB5257">
            <w:pPr>
              <w:pStyle w:val="a3"/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b/>
                <w:sz w:val="28"/>
                <w:szCs w:val="28"/>
              </w:rPr>
              <w:t>Благодарность за внимание к выступлению</w:t>
            </w:r>
          </w:p>
        </w:tc>
        <w:tc>
          <w:tcPr>
            <w:tcW w:w="4168" w:type="dxa"/>
          </w:tcPr>
          <w:p w:rsidR="00710E7F" w:rsidRPr="00DB5257" w:rsidRDefault="00585141" w:rsidP="00DB5257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«Благодарю за проявленное внимание к моему выступлению»</w:t>
            </w:r>
          </w:p>
        </w:tc>
      </w:tr>
      <w:tr w:rsidR="00D61EEC" w:rsidRPr="00DB5257" w:rsidTr="008A41BC">
        <w:tc>
          <w:tcPr>
            <w:tcW w:w="8857" w:type="dxa"/>
            <w:gridSpan w:val="2"/>
          </w:tcPr>
          <w:p w:rsidR="00D61EEC" w:rsidRPr="00DB5257" w:rsidRDefault="00D61EEC" w:rsidP="00DB525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B5257">
              <w:rPr>
                <w:rFonts w:ascii="Times New Roman" w:hAnsi="Times New Roman" w:cs="Times New Roman"/>
                <w:b/>
                <w:sz w:val="28"/>
                <w:szCs w:val="28"/>
              </w:rPr>
              <w:t>Дискуссия по теме доклада</w:t>
            </w:r>
            <w:r w:rsidRPr="00DB52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</w:tr>
      <w:tr w:rsidR="00F97B77" w:rsidRPr="00DB5257" w:rsidTr="00D61EEC">
        <w:tc>
          <w:tcPr>
            <w:tcW w:w="4689" w:type="dxa"/>
          </w:tcPr>
          <w:p w:rsidR="00710E7F" w:rsidRPr="00DB5257" w:rsidRDefault="00D61EEC" w:rsidP="00DB5257">
            <w:pPr>
              <w:pStyle w:val="a3"/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b/>
                <w:sz w:val="28"/>
                <w:szCs w:val="28"/>
              </w:rPr>
              <w:t>Ответы на вопросы</w:t>
            </w:r>
          </w:p>
        </w:tc>
        <w:tc>
          <w:tcPr>
            <w:tcW w:w="4168" w:type="dxa"/>
          </w:tcPr>
          <w:p w:rsidR="00585141" w:rsidRPr="00DB5257" w:rsidRDefault="00585141" w:rsidP="00DB5257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«Спасибо (благодарю) за вопрос,</w:t>
            </w:r>
          </w:p>
          <w:p w:rsidR="00585141" w:rsidRPr="00DB5257" w:rsidRDefault="00585141" w:rsidP="00DB5257">
            <w:pPr>
              <w:pStyle w:val="a3"/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А) мой ответ…</w:t>
            </w:r>
          </w:p>
          <w:p w:rsidR="00585141" w:rsidRPr="00DB5257" w:rsidRDefault="00585141" w:rsidP="00DB5257">
            <w:pPr>
              <w:pStyle w:val="a3"/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Б) у меня, к сожалению, нет ответа, т</w:t>
            </w:r>
            <w:proofErr w:type="gramStart"/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.к</w:t>
            </w:r>
            <w:proofErr w:type="gramEnd"/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рассмотрение данного вопроса мной не проводилось.</w:t>
            </w:r>
          </w:p>
          <w:p w:rsidR="00585141" w:rsidRPr="00DB5257" w:rsidRDefault="00585141" w:rsidP="00DB5257">
            <w:pPr>
              <w:pStyle w:val="a3"/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-  «Спасибо, Ваш вопрос понятен (интересен)…»</w:t>
            </w:r>
          </w:p>
          <w:p w:rsidR="00585141" w:rsidRPr="00DB5257" w:rsidRDefault="00585141" w:rsidP="00DB5257">
            <w:pPr>
              <w:pStyle w:val="a3"/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-   «Простите, я не понял</w:t>
            </w:r>
            <w:proofErr w:type="gramStart"/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(-</w:t>
            </w:r>
            <w:proofErr w:type="gramEnd"/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а) вопроса.</w:t>
            </w:r>
          </w:p>
          <w:p w:rsidR="00585141" w:rsidRPr="00DB5257" w:rsidRDefault="00585141" w:rsidP="00DB5257">
            <w:pPr>
              <w:pStyle w:val="a3"/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Повторите </w:t>
            </w:r>
            <w:proofErr w:type="gramStart"/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его</w:t>
            </w:r>
            <w:proofErr w:type="gramEnd"/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пожалуйста!»</w:t>
            </w:r>
          </w:p>
          <w:p w:rsidR="00585141" w:rsidRPr="00DB5257" w:rsidRDefault="00585141" w:rsidP="00DB5257">
            <w:pPr>
              <w:pStyle w:val="a3"/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-   Правильно ли я понимаю, что задан вопрос</w:t>
            </w:r>
            <w:proofErr w:type="gramStart"/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: «</w:t>
            </w:r>
            <w:proofErr w:type="gramEnd"/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_____________?»</w:t>
            </w:r>
          </w:p>
          <w:p w:rsidR="00710E7F" w:rsidRPr="00DB5257" w:rsidRDefault="00585141" w:rsidP="00DB5257">
            <w:pPr>
              <w:pStyle w:val="a3"/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  «Ответ на данный вопрос требует достаточно подробного объяснения, если на это будет предоставлено время, то я готов</w:t>
            </w:r>
            <w:proofErr w:type="gramStart"/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ва</w:t>
            </w:r>
            <w:proofErr w:type="spellEnd"/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) ответить».</w:t>
            </w:r>
          </w:p>
        </w:tc>
      </w:tr>
      <w:tr w:rsidR="00F97B77" w:rsidRPr="00DB5257" w:rsidTr="00D61EEC">
        <w:tc>
          <w:tcPr>
            <w:tcW w:w="4689" w:type="dxa"/>
          </w:tcPr>
          <w:p w:rsidR="00710E7F" w:rsidRPr="00DB5257" w:rsidRDefault="00D61EEC" w:rsidP="00DB5257">
            <w:pPr>
              <w:pStyle w:val="a3"/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Благодарность за интерес и вопросы по теме исследования</w:t>
            </w:r>
          </w:p>
        </w:tc>
        <w:tc>
          <w:tcPr>
            <w:tcW w:w="4168" w:type="dxa"/>
          </w:tcPr>
          <w:p w:rsidR="00710E7F" w:rsidRPr="00DB5257" w:rsidRDefault="00585141" w:rsidP="00DB5257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257">
              <w:rPr>
                <w:rFonts w:ascii="Times New Roman" w:hAnsi="Times New Roman" w:cs="Times New Roman"/>
                <w:i/>
                <w:sz w:val="28"/>
                <w:szCs w:val="28"/>
              </w:rPr>
              <w:t>«Благодарю за интерес и вопросы по теме проведённого мной исследования. Всего доброго».</w:t>
            </w:r>
          </w:p>
        </w:tc>
      </w:tr>
    </w:tbl>
    <w:p w:rsidR="00585141" w:rsidRPr="00DB5257" w:rsidRDefault="00585141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141" w:rsidRPr="00DB5257" w:rsidRDefault="00585141" w:rsidP="00DB525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10E7F" w:rsidRPr="00DB5257" w:rsidRDefault="00585141" w:rsidP="00DB5257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lastRenderedPageBreak/>
        <w:t>О форме публичного выступления.</w:t>
      </w:r>
    </w:p>
    <w:p w:rsidR="00585141" w:rsidRPr="00DB5257" w:rsidRDefault="00585141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 xml:space="preserve">Успех учащегося-исследователя на конференцию во многом зависит </w:t>
      </w:r>
      <w:r w:rsidR="00F6451B" w:rsidRPr="00DB5257">
        <w:rPr>
          <w:rFonts w:ascii="Times New Roman" w:hAnsi="Times New Roman" w:cs="Times New Roman"/>
          <w:sz w:val="28"/>
          <w:szCs w:val="28"/>
        </w:rPr>
        <w:t>от формы публичного выступления. Докладчик должен осознавать, что восприятие и понимание участниками конференции предлагаемой новой информации во многом определяется формой контакта с аудиторией и формой подачи результатов исследований. Наличие у докладчика куража (в лучшем понимании этого слова), как правило, создаёт положительную эмоциональную атмосферу у всех участников конференции.</w:t>
      </w:r>
    </w:p>
    <w:p w:rsidR="00F6451B" w:rsidRPr="00DB5257" w:rsidRDefault="00F6451B" w:rsidP="00DB5257">
      <w:pPr>
        <w:pStyle w:val="a3"/>
        <w:numPr>
          <w:ilvl w:val="0"/>
          <w:numId w:val="14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>Факторы, влияющие на успех публичного выступления.</w:t>
      </w:r>
    </w:p>
    <w:p w:rsidR="00F6451B" w:rsidRPr="00DB5257" w:rsidRDefault="00F6451B" w:rsidP="00DB525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До, во время и после выступления на конференции учащемуся-</w:t>
      </w:r>
      <w:proofErr w:type="spellStart"/>
      <w:r w:rsidRPr="00DB5257">
        <w:rPr>
          <w:rFonts w:ascii="Times New Roman" w:hAnsi="Times New Roman" w:cs="Times New Roman"/>
          <w:sz w:val="28"/>
          <w:szCs w:val="28"/>
        </w:rPr>
        <w:t>исслудователю</w:t>
      </w:r>
      <w:proofErr w:type="spellEnd"/>
      <w:r w:rsidRPr="00DB5257">
        <w:rPr>
          <w:rFonts w:ascii="Times New Roman" w:hAnsi="Times New Roman" w:cs="Times New Roman"/>
          <w:sz w:val="28"/>
          <w:szCs w:val="28"/>
        </w:rPr>
        <w:t xml:space="preserve"> необходимо учесть существенные факторы, непосредственно связанные с формой публичного выступления – это внешний вид и речь докладчика, используемый им демонстрационный материал, а также форма ответов на вопросы в ходе дискуссии. Ниже приведены рекомендации к каждому из обозначенных факторов.</w:t>
      </w:r>
    </w:p>
    <w:p w:rsidR="00DB5257" w:rsidRPr="00DB5257" w:rsidRDefault="00DB5257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5257">
        <w:rPr>
          <w:rFonts w:ascii="Times New Roman" w:hAnsi="Times New Roman" w:cs="Times New Roman"/>
          <w:b/>
          <w:i/>
          <w:sz w:val="28"/>
          <w:szCs w:val="28"/>
        </w:rPr>
        <w:t>Внешний вид докладчика:</w:t>
      </w:r>
    </w:p>
    <w:p w:rsidR="00DB5257" w:rsidRPr="00DB5257" w:rsidRDefault="00DB5257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>Одежда</w:t>
      </w:r>
      <w:r w:rsidRPr="00DB5257">
        <w:rPr>
          <w:rFonts w:ascii="Times New Roman" w:hAnsi="Times New Roman" w:cs="Times New Roman"/>
          <w:sz w:val="28"/>
          <w:szCs w:val="28"/>
        </w:rPr>
        <w:t xml:space="preserve"> – чистая, элегантная, деловая, комфортная, не должна пестрить цветами, стеснять дыхание и движения.</w:t>
      </w:r>
    </w:p>
    <w:p w:rsidR="00DB5257" w:rsidRPr="00DB5257" w:rsidRDefault="00DB5257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>Прическа</w:t>
      </w:r>
      <w:r w:rsidRPr="00DB5257">
        <w:rPr>
          <w:rFonts w:ascii="Times New Roman" w:hAnsi="Times New Roman" w:cs="Times New Roman"/>
          <w:sz w:val="28"/>
          <w:szCs w:val="28"/>
        </w:rPr>
        <w:t xml:space="preserve"> – аккуратная.</w:t>
      </w:r>
    </w:p>
    <w:p w:rsidR="00DB5257" w:rsidRPr="00DB5257" w:rsidRDefault="00DB5257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>Мимика</w:t>
      </w:r>
      <w:r w:rsidRPr="00DB5257">
        <w:rPr>
          <w:rFonts w:ascii="Times New Roman" w:hAnsi="Times New Roman" w:cs="Times New Roman"/>
          <w:sz w:val="28"/>
          <w:szCs w:val="28"/>
        </w:rPr>
        <w:t xml:space="preserve"> – отражающая уверенность и дружелюбие по отношению к аудитории.</w:t>
      </w:r>
    </w:p>
    <w:p w:rsidR="00DB5257" w:rsidRPr="00DB5257" w:rsidRDefault="00DB5257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>Фигура</w:t>
      </w:r>
      <w:r w:rsidRPr="00DB5257">
        <w:rPr>
          <w:rFonts w:ascii="Times New Roman" w:hAnsi="Times New Roman" w:cs="Times New Roman"/>
          <w:sz w:val="28"/>
          <w:szCs w:val="28"/>
        </w:rPr>
        <w:t xml:space="preserve"> – подтянутая: </w:t>
      </w:r>
      <w:r w:rsidRPr="00DB5257">
        <w:rPr>
          <w:rFonts w:ascii="Times New Roman" w:hAnsi="Times New Roman" w:cs="Times New Roman"/>
          <w:b/>
          <w:sz w:val="28"/>
          <w:szCs w:val="28"/>
        </w:rPr>
        <w:t>спина</w:t>
      </w:r>
      <w:r w:rsidRPr="00DB5257">
        <w:rPr>
          <w:rFonts w:ascii="Times New Roman" w:hAnsi="Times New Roman" w:cs="Times New Roman"/>
          <w:sz w:val="28"/>
          <w:szCs w:val="28"/>
        </w:rPr>
        <w:t xml:space="preserve"> – прямая, </w:t>
      </w:r>
      <w:r w:rsidRPr="00DB5257">
        <w:rPr>
          <w:rFonts w:ascii="Times New Roman" w:hAnsi="Times New Roman" w:cs="Times New Roman"/>
          <w:b/>
          <w:sz w:val="28"/>
          <w:szCs w:val="28"/>
        </w:rPr>
        <w:t>плечи</w:t>
      </w:r>
      <w:r w:rsidRPr="00DB5257">
        <w:rPr>
          <w:rFonts w:ascii="Times New Roman" w:hAnsi="Times New Roman" w:cs="Times New Roman"/>
          <w:sz w:val="28"/>
          <w:szCs w:val="28"/>
        </w:rPr>
        <w:t xml:space="preserve"> – развернутые.</w:t>
      </w:r>
    </w:p>
    <w:p w:rsidR="00DB5257" w:rsidRPr="00DB5257" w:rsidRDefault="00DB5257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>Движения</w:t>
      </w:r>
      <w:r w:rsidRPr="00DB5257">
        <w:rPr>
          <w:rFonts w:ascii="Times New Roman" w:hAnsi="Times New Roman" w:cs="Times New Roman"/>
          <w:sz w:val="28"/>
          <w:szCs w:val="28"/>
        </w:rPr>
        <w:t xml:space="preserve"> – свободные, уверенные, плавные; неагрессивные.</w:t>
      </w:r>
    </w:p>
    <w:p w:rsidR="00DB5257" w:rsidRPr="00DB5257" w:rsidRDefault="00DB5257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257" w:rsidRPr="00DB5257" w:rsidRDefault="00DB5257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5257">
        <w:rPr>
          <w:rFonts w:ascii="Times New Roman" w:hAnsi="Times New Roman" w:cs="Times New Roman"/>
          <w:b/>
          <w:i/>
          <w:sz w:val="28"/>
          <w:szCs w:val="28"/>
        </w:rPr>
        <w:t>Речь:</w:t>
      </w:r>
    </w:p>
    <w:p w:rsidR="00DB5257" w:rsidRPr="00DB5257" w:rsidRDefault="00DB5257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>Громкость</w:t>
      </w:r>
      <w:r w:rsidRPr="00DB5257">
        <w:rPr>
          <w:rFonts w:ascii="Times New Roman" w:hAnsi="Times New Roman" w:cs="Times New Roman"/>
          <w:sz w:val="28"/>
          <w:szCs w:val="28"/>
        </w:rPr>
        <w:t xml:space="preserve"> – доступная для восприятия слов отдаленными слушателями, но без крика и надрыва.</w:t>
      </w:r>
    </w:p>
    <w:p w:rsidR="00DB5257" w:rsidRPr="00DB5257" w:rsidRDefault="00DB5257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>Произношение слов</w:t>
      </w:r>
      <w:r w:rsidRPr="00DB5257">
        <w:rPr>
          <w:rFonts w:ascii="Times New Roman" w:hAnsi="Times New Roman" w:cs="Times New Roman"/>
          <w:sz w:val="28"/>
          <w:szCs w:val="28"/>
        </w:rPr>
        <w:t xml:space="preserve"> – внятное, четкое, уверенное, полное (без глотания окончаний), с правильным литературным ударением.</w:t>
      </w:r>
    </w:p>
    <w:p w:rsidR="00DB5257" w:rsidRPr="00DB5257" w:rsidRDefault="00DB5257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>Темп</w:t>
      </w:r>
      <w:r w:rsidRPr="00DB5257">
        <w:rPr>
          <w:rFonts w:ascii="Times New Roman" w:hAnsi="Times New Roman" w:cs="Times New Roman"/>
          <w:sz w:val="28"/>
          <w:szCs w:val="28"/>
        </w:rPr>
        <w:t xml:space="preserve"> – медленный – в значимых зонах информации, средний – в основном изложении, быстрый – во вспомогательной информации.</w:t>
      </w:r>
    </w:p>
    <w:p w:rsidR="00DB5257" w:rsidRPr="00DB5257" w:rsidRDefault="00DB5257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>Интонация</w:t>
      </w:r>
      <w:r w:rsidRPr="00DB5257">
        <w:rPr>
          <w:rFonts w:ascii="Times New Roman" w:hAnsi="Times New Roman" w:cs="Times New Roman"/>
          <w:sz w:val="28"/>
          <w:szCs w:val="28"/>
        </w:rPr>
        <w:t xml:space="preserve"> – дружественная, спокойная, убедительная, выразительная, без ироничных и оскорбительных оттенков.</w:t>
      </w:r>
    </w:p>
    <w:p w:rsidR="00DB5257" w:rsidRPr="00DB5257" w:rsidRDefault="00DB5257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>Направленность речи</w:t>
      </w:r>
      <w:r w:rsidRPr="00DB5257">
        <w:rPr>
          <w:rFonts w:ascii="Times New Roman" w:hAnsi="Times New Roman" w:cs="Times New Roman"/>
          <w:sz w:val="28"/>
          <w:szCs w:val="28"/>
        </w:rPr>
        <w:t xml:space="preserve"> – должна быть ориентирована в сторону основной аудитории, а не к председателю (ведущему) и членами комиссии, если они находятся сбоку или сзади докладчика.</w:t>
      </w:r>
    </w:p>
    <w:p w:rsidR="00DB5257" w:rsidRPr="00DB5257" w:rsidRDefault="00DB5257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257" w:rsidRPr="00DB5257" w:rsidRDefault="00DB5257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5257">
        <w:rPr>
          <w:rFonts w:ascii="Times New Roman" w:hAnsi="Times New Roman" w:cs="Times New Roman"/>
          <w:b/>
          <w:i/>
          <w:sz w:val="28"/>
          <w:szCs w:val="28"/>
        </w:rPr>
        <w:t>Демонстрационный материал</w:t>
      </w:r>
    </w:p>
    <w:p w:rsidR="00DB5257" w:rsidRPr="00DB5257" w:rsidRDefault="00DB5257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257" w:rsidRPr="00DB5257" w:rsidRDefault="00DB5257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>Приборы, модели, конструкции и другие наглядные предметы.</w:t>
      </w:r>
    </w:p>
    <w:p w:rsidR="00DB5257" w:rsidRPr="00DB5257" w:rsidRDefault="00DB5257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 xml:space="preserve">Наглядные предметы и действия над ними являются эффективным средством успешного взаимодействия с присутствующими. Демонстрация реальных предметов привлекает внимание, способствует оперативному </w:t>
      </w:r>
      <w:r w:rsidRPr="00DB5257">
        <w:rPr>
          <w:rFonts w:ascii="Times New Roman" w:hAnsi="Times New Roman" w:cs="Times New Roman"/>
          <w:sz w:val="28"/>
          <w:szCs w:val="28"/>
        </w:rPr>
        <w:lastRenderedPageBreak/>
        <w:t>пониманию и усвоению новой информации. Докладчику необходимо заранее предусмотреть (при необходимости подготовить) место для размещения наглядных предметов.</w:t>
      </w:r>
    </w:p>
    <w:p w:rsidR="00DB5257" w:rsidRPr="00DB5257" w:rsidRDefault="00DB5257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При демонстрации работы предметов или при проведении опытов докладчику необходимо соблюдать технику безопасности жизни людей, а так же целостность, чистоту помещения.</w:t>
      </w:r>
    </w:p>
    <w:p w:rsidR="00DB5257" w:rsidRPr="00DB5257" w:rsidRDefault="00DB5257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 xml:space="preserve">Слайды, кино и видеоролики, компьютерные презентации. </w:t>
      </w:r>
    </w:p>
    <w:p w:rsidR="00DB5257" w:rsidRPr="00DB5257" w:rsidRDefault="00DB5257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Видеоматериалы являются современными средствами изобразительной наглядности и эффективности для восприятия информации присутствующими. Докладчику необходимо заранее предусмотреть (при необходимости подготовить и проверить) технические и организационные средства демонстрации видеоматериалов.</w:t>
      </w:r>
    </w:p>
    <w:p w:rsidR="00DB5257" w:rsidRPr="00DB5257" w:rsidRDefault="00DB5257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>Плакаты, схемы, чертежи, таблицы, графики, рисунки и другие материалы, оформленные на бумажном носителе.</w:t>
      </w:r>
    </w:p>
    <w:p w:rsidR="00DB5257" w:rsidRPr="00DB5257" w:rsidRDefault="00DB5257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«Бумажный» материал должен быть удобен для восприятия присутствующими, кроме того, удобен докладчику при переноске, демонстрации, креплении и снятии. Содержание плакатов, схем и т.д. рекомендуется рисовать/писать в увеличенном масштабе. Докладчику необходимо заранее предусмотреть (при необходимости подготовить) место не только для удобной демонстрации плакатов, но и подготовить средства их оперативного крепления и последующего снятия. Во время ссылки на тот или иной плакат докладчику рекомендуется пользоваться обычной и/или лазерной указкой.</w:t>
      </w:r>
    </w:p>
    <w:p w:rsidR="00DB5257" w:rsidRPr="00DB5257" w:rsidRDefault="00DB5257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Возможен вариант, когда докладчик заранее готовит необходимое количество мало форматных копий плакатов, схем, и т.д. и до выступления раздает их присутствующим.</w:t>
      </w:r>
    </w:p>
    <w:p w:rsidR="00DB5257" w:rsidRPr="00DB5257" w:rsidRDefault="00DB5257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 xml:space="preserve">Записи на доске, </w:t>
      </w:r>
      <w:proofErr w:type="spellStart"/>
      <w:r w:rsidRPr="00DB5257">
        <w:rPr>
          <w:rFonts w:ascii="Times New Roman" w:hAnsi="Times New Roman" w:cs="Times New Roman"/>
          <w:b/>
          <w:sz w:val="28"/>
          <w:szCs w:val="28"/>
        </w:rPr>
        <w:t>флипчарте</w:t>
      </w:r>
      <w:proofErr w:type="spellEnd"/>
      <w:r w:rsidRPr="00DB525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B5257" w:rsidRPr="00DB5257" w:rsidRDefault="00DB5257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Записи на доске (</w:t>
      </w:r>
      <w:proofErr w:type="spellStart"/>
      <w:r w:rsidRPr="00DB5257">
        <w:rPr>
          <w:rFonts w:ascii="Times New Roman" w:hAnsi="Times New Roman" w:cs="Times New Roman"/>
          <w:sz w:val="28"/>
          <w:szCs w:val="28"/>
        </w:rPr>
        <w:t>флипчарте</w:t>
      </w:r>
      <w:proofErr w:type="spellEnd"/>
      <w:r w:rsidRPr="00DB5257">
        <w:rPr>
          <w:rFonts w:ascii="Times New Roman" w:hAnsi="Times New Roman" w:cs="Times New Roman"/>
          <w:sz w:val="28"/>
          <w:szCs w:val="28"/>
        </w:rPr>
        <w:t>) обогащают устное выступление, но при этом докладчику необходимо учитывать временные затраты на запись, а так же следить за четкостью и аккуратностью ее исполнения.</w:t>
      </w:r>
    </w:p>
    <w:p w:rsidR="00DB5257" w:rsidRPr="00DB5257" w:rsidRDefault="00DB5257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257" w:rsidRPr="00DB5257" w:rsidRDefault="00DB5257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5257">
        <w:rPr>
          <w:rFonts w:ascii="Times New Roman" w:hAnsi="Times New Roman" w:cs="Times New Roman"/>
          <w:b/>
          <w:i/>
          <w:sz w:val="28"/>
          <w:szCs w:val="28"/>
        </w:rPr>
        <w:t xml:space="preserve">Дискуссия по теме доклада </w:t>
      </w:r>
    </w:p>
    <w:p w:rsidR="00DB5257" w:rsidRPr="00DB5257" w:rsidRDefault="00DB5257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5257" w:rsidRPr="00DB5257" w:rsidRDefault="00DB5257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После основного выступления начинается дискуссия по теме доклада, в которой имеют право участвовать все присутствующие на конференции. Докладчику в устной форме могут задаваться любые вопросы, связанные с темой проведенного исследования. Вопросы могут быть разными и по содержанию и по форме: уточняющие, проверяющие, развивающие и др. Докладчик должен быть готов, прежде всего. Психологически к такому разнообразию вопросов.</w:t>
      </w:r>
    </w:p>
    <w:p w:rsidR="00DB5257" w:rsidRPr="00DB5257" w:rsidRDefault="00DB5257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 xml:space="preserve">Во время ответа докладчик должен проявить тактичность к лицам, задающим ему вопросы. Прежде чем отвечать на вопрос, необходимо внимательно выслушать и при необходимости уточнить и записать вопрос. Рекомендуется на заданный вопрос отвечать сразу, а не выслушивать все вопросы, а затем на них отвечать. Докладчику надо учитывать, что краткий, </w:t>
      </w:r>
      <w:r w:rsidRPr="00DB5257">
        <w:rPr>
          <w:rFonts w:ascii="Times New Roman" w:hAnsi="Times New Roman" w:cs="Times New Roman"/>
          <w:sz w:val="28"/>
          <w:szCs w:val="28"/>
        </w:rPr>
        <w:lastRenderedPageBreak/>
        <w:t>четкий и хорошо аргументированный ответ на предыдущий вопрос может исключить малосущественные дополнительные вопросы.</w:t>
      </w:r>
    </w:p>
    <w:p w:rsidR="00DB5257" w:rsidRPr="00DB5257" w:rsidRDefault="00DB5257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Если при ответе возможны ссылки на текст исследовательской работы, то их рекомендуется делать. Это придает ответам наибольшую убедительность и одновременно позволяет подчеркнуть достоверность результатов проведенного исследования. Благодарность докладчика в адрес присутствующих в лиц, задающих вопросы, создает общее положительное впечатление о публичном выступлении учащегося-исследователя.</w:t>
      </w:r>
    </w:p>
    <w:p w:rsidR="00DB5257" w:rsidRPr="00DB5257" w:rsidRDefault="00DB5257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5257" w:rsidRPr="00DB5257" w:rsidRDefault="00DB5257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 xml:space="preserve">7. Выводы  </w:t>
      </w:r>
    </w:p>
    <w:p w:rsidR="00DB5257" w:rsidRPr="00DB5257" w:rsidRDefault="00DB5257" w:rsidP="00DB5257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Публичное выступление учащихся-исследователей на конференции один из ключевых этапов процесса исследования, требующий повышенного внимания. Понимание докладчиком цели публичного выступления на конференции во многом определяет содержания и форму доклада.</w:t>
      </w:r>
    </w:p>
    <w:p w:rsidR="00DB5257" w:rsidRPr="00DB5257" w:rsidRDefault="00DB5257" w:rsidP="00DB5257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Практика показала, что соблюдение докладчиком приведенных рекомендаций по содержанию и форме публичного выступления приводит к успешному для него результату.</w:t>
      </w:r>
    </w:p>
    <w:p w:rsidR="00DB5257" w:rsidRPr="00DB5257" w:rsidRDefault="00DB5257" w:rsidP="00DB5257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Навыки публичного выступления на дискуссии, приобретенные учащимися на гимнастической конференции, становятся основной последующих публичных встреч.</w:t>
      </w:r>
    </w:p>
    <w:p w:rsidR="00DB5257" w:rsidRPr="00DB5257" w:rsidRDefault="00DB5257" w:rsidP="00DB52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257" w:rsidRPr="00DB5257" w:rsidRDefault="00DB5257" w:rsidP="00DB52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257">
        <w:rPr>
          <w:rFonts w:ascii="Times New Roman" w:hAnsi="Times New Roman" w:cs="Times New Roman"/>
          <w:b/>
          <w:sz w:val="28"/>
          <w:szCs w:val="28"/>
        </w:rPr>
        <w:t>8. Источники информации</w:t>
      </w:r>
    </w:p>
    <w:p w:rsidR="00DB5257" w:rsidRPr="00DB5257" w:rsidRDefault="00DB5257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257" w:rsidRPr="00DB5257" w:rsidRDefault="00DB5257" w:rsidP="00DB5257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257">
        <w:rPr>
          <w:rFonts w:ascii="Times New Roman" w:hAnsi="Times New Roman" w:cs="Times New Roman"/>
          <w:i/>
          <w:sz w:val="28"/>
          <w:szCs w:val="28"/>
        </w:rPr>
        <w:t>Гафитулин</w:t>
      </w:r>
      <w:proofErr w:type="spellEnd"/>
      <w:r w:rsidRPr="00DB5257">
        <w:rPr>
          <w:rFonts w:ascii="Times New Roman" w:hAnsi="Times New Roman" w:cs="Times New Roman"/>
          <w:i/>
          <w:sz w:val="28"/>
          <w:szCs w:val="28"/>
        </w:rPr>
        <w:t xml:space="preserve"> М.С</w:t>
      </w:r>
      <w:r w:rsidRPr="00DB5257">
        <w:rPr>
          <w:rFonts w:ascii="Times New Roman" w:hAnsi="Times New Roman" w:cs="Times New Roman"/>
          <w:sz w:val="28"/>
          <w:szCs w:val="28"/>
        </w:rPr>
        <w:t>. Проект «Исследователь»: методика организации исследовательской деятельности учащихся // Доклад на научно-практической конференции «Творчество во имя достойной жизни», Великий Новгород, 2001. С.5-8.</w:t>
      </w:r>
    </w:p>
    <w:p w:rsidR="00DB5257" w:rsidRPr="00DB5257" w:rsidRDefault="00DB5257" w:rsidP="00DB5257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257">
        <w:rPr>
          <w:rFonts w:ascii="Times New Roman" w:hAnsi="Times New Roman" w:cs="Times New Roman"/>
          <w:i/>
          <w:sz w:val="28"/>
          <w:szCs w:val="28"/>
        </w:rPr>
        <w:t>Гафитулин</w:t>
      </w:r>
      <w:proofErr w:type="spellEnd"/>
      <w:r w:rsidRPr="00DB5257">
        <w:rPr>
          <w:rFonts w:ascii="Times New Roman" w:hAnsi="Times New Roman" w:cs="Times New Roman"/>
          <w:i/>
          <w:sz w:val="28"/>
          <w:szCs w:val="28"/>
        </w:rPr>
        <w:t xml:space="preserve"> М.С., Ефремов С.В</w:t>
      </w:r>
      <w:r w:rsidRPr="00DB5257">
        <w:rPr>
          <w:rFonts w:ascii="Times New Roman" w:hAnsi="Times New Roman" w:cs="Times New Roman"/>
          <w:sz w:val="28"/>
          <w:szCs w:val="28"/>
        </w:rPr>
        <w:t xml:space="preserve">. Окрыленные проблемами: в помощь организаторам ТРИЗ-конференции // Материалы </w:t>
      </w:r>
      <w:r w:rsidRPr="00DB525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B5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257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DB5257">
        <w:rPr>
          <w:rFonts w:ascii="Times New Roman" w:hAnsi="Times New Roman" w:cs="Times New Roman"/>
          <w:sz w:val="28"/>
          <w:szCs w:val="28"/>
        </w:rPr>
        <w:t>. научно-</w:t>
      </w:r>
      <w:proofErr w:type="spellStart"/>
      <w:r w:rsidRPr="00DB5257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Pr="00DB5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25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DB5257">
        <w:rPr>
          <w:rFonts w:ascii="Times New Roman" w:hAnsi="Times New Roman" w:cs="Times New Roman"/>
          <w:sz w:val="28"/>
          <w:szCs w:val="28"/>
        </w:rPr>
        <w:t>. (Челябинск, 24-26 июня 2002г.</w:t>
      </w:r>
      <w:r w:rsidRPr="00DB525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DB5257">
        <w:rPr>
          <w:rFonts w:ascii="Times New Roman" w:hAnsi="Times New Roman" w:cs="Times New Roman"/>
          <w:sz w:val="28"/>
          <w:szCs w:val="28"/>
        </w:rPr>
        <w:t>. Челябинск: ИИЦ «ТРИЗ-инфо», 2002. С. 21-26</w:t>
      </w:r>
    </w:p>
    <w:p w:rsidR="00DB5257" w:rsidRPr="00DB5257" w:rsidRDefault="00DB5257" w:rsidP="00DB5257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sz w:val="28"/>
          <w:szCs w:val="28"/>
        </w:rPr>
        <w:t>Исследовательская деятельность учащихся // Директор школы. 2002. №1.2002. С.28-33.</w:t>
      </w:r>
    </w:p>
    <w:p w:rsidR="00DB5257" w:rsidRPr="00DB5257" w:rsidRDefault="00DB5257" w:rsidP="00DB5257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57">
        <w:rPr>
          <w:rFonts w:ascii="Times New Roman" w:hAnsi="Times New Roman" w:cs="Times New Roman"/>
          <w:i/>
          <w:sz w:val="28"/>
          <w:szCs w:val="28"/>
        </w:rPr>
        <w:t>Кузин Ф.А</w:t>
      </w:r>
      <w:r w:rsidRPr="00DB5257">
        <w:rPr>
          <w:rFonts w:ascii="Times New Roman" w:hAnsi="Times New Roman" w:cs="Times New Roman"/>
          <w:sz w:val="28"/>
          <w:szCs w:val="28"/>
        </w:rPr>
        <w:t xml:space="preserve">. Магистерская диссертация. Методика написания, правила оформления и процедура защиты. Практическое пособие для студентов – магистрантов. 2-е изд., </w:t>
      </w:r>
      <w:proofErr w:type="spellStart"/>
      <w:r w:rsidRPr="00DB525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B5257">
        <w:rPr>
          <w:rFonts w:ascii="Times New Roman" w:hAnsi="Times New Roman" w:cs="Times New Roman"/>
          <w:sz w:val="28"/>
          <w:szCs w:val="28"/>
        </w:rPr>
        <w:t>. и доп. М., 1999. С.132-136.</w:t>
      </w:r>
    </w:p>
    <w:p w:rsidR="00DB5257" w:rsidRPr="00DB5257" w:rsidRDefault="00DB5257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257" w:rsidRPr="00DB5257" w:rsidRDefault="00DB5257" w:rsidP="00DB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257" w:rsidRPr="00DB5257" w:rsidRDefault="00DB5257" w:rsidP="00DB525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5257" w:rsidRPr="00DB5257" w:rsidSect="00DB52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2D0E"/>
    <w:multiLevelType w:val="hybridMultilevel"/>
    <w:tmpl w:val="4FEEF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20F29"/>
    <w:multiLevelType w:val="hybridMultilevel"/>
    <w:tmpl w:val="9B660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92BCC"/>
    <w:multiLevelType w:val="hybridMultilevel"/>
    <w:tmpl w:val="C17EB014"/>
    <w:lvl w:ilvl="0" w:tplc="CB20FF2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E747C"/>
    <w:multiLevelType w:val="hybridMultilevel"/>
    <w:tmpl w:val="19649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B58D8"/>
    <w:multiLevelType w:val="hybridMultilevel"/>
    <w:tmpl w:val="D012CAD6"/>
    <w:lvl w:ilvl="0" w:tplc="94B09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36C3B"/>
    <w:multiLevelType w:val="hybridMultilevel"/>
    <w:tmpl w:val="D1506858"/>
    <w:lvl w:ilvl="0" w:tplc="94B09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9281D"/>
    <w:multiLevelType w:val="hybridMultilevel"/>
    <w:tmpl w:val="D6A8A366"/>
    <w:lvl w:ilvl="0" w:tplc="94B09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81A4C"/>
    <w:multiLevelType w:val="hybridMultilevel"/>
    <w:tmpl w:val="C6ECF43C"/>
    <w:lvl w:ilvl="0" w:tplc="80E445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16CF2"/>
    <w:multiLevelType w:val="hybridMultilevel"/>
    <w:tmpl w:val="C406B9B2"/>
    <w:lvl w:ilvl="0" w:tplc="EF60CF9A">
      <w:start w:val="1"/>
      <w:numFmt w:val="decimal"/>
      <w:lvlText w:val="%1."/>
      <w:lvlJc w:val="left"/>
      <w:pPr>
        <w:ind w:left="1069" w:hanging="360"/>
      </w:pPr>
    </w:lvl>
    <w:lvl w:ilvl="1" w:tplc="04230019">
      <w:start w:val="1"/>
      <w:numFmt w:val="lowerLetter"/>
      <w:lvlText w:val="%2."/>
      <w:lvlJc w:val="left"/>
      <w:pPr>
        <w:ind w:left="1789" w:hanging="360"/>
      </w:pPr>
    </w:lvl>
    <w:lvl w:ilvl="2" w:tplc="0423001B">
      <w:start w:val="1"/>
      <w:numFmt w:val="lowerRoman"/>
      <w:lvlText w:val="%3."/>
      <w:lvlJc w:val="right"/>
      <w:pPr>
        <w:ind w:left="2509" w:hanging="180"/>
      </w:pPr>
    </w:lvl>
    <w:lvl w:ilvl="3" w:tplc="0423000F">
      <w:start w:val="1"/>
      <w:numFmt w:val="decimal"/>
      <w:lvlText w:val="%4."/>
      <w:lvlJc w:val="left"/>
      <w:pPr>
        <w:ind w:left="3229" w:hanging="360"/>
      </w:pPr>
    </w:lvl>
    <w:lvl w:ilvl="4" w:tplc="04230019">
      <w:start w:val="1"/>
      <w:numFmt w:val="lowerLetter"/>
      <w:lvlText w:val="%5."/>
      <w:lvlJc w:val="left"/>
      <w:pPr>
        <w:ind w:left="3949" w:hanging="360"/>
      </w:pPr>
    </w:lvl>
    <w:lvl w:ilvl="5" w:tplc="0423001B">
      <w:start w:val="1"/>
      <w:numFmt w:val="lowerRoman"/>
      <w:lvlText w:val="%6."/>
      <w:lvlJc w:val="right"/>
      <w:pPr>
        <w:ind w:left="4669" w:hanging="180"/>
      </w:pPr>
    </w:lvl>
    <w:lvl w:ilvl="6" w:tplc="0423000F">
      <w:start w:val="1"/>
      <w:numFmt w:val="decimal"/>
      <w:lvlText w:val="%7."/>
      <w:lvlJc w:val="left"/>
      <w:pPr>
        <w:ind w:left="5389" w:hanging="360"/>
      </w:pPr>
    </w:lvl>
    <w:lvl w:ilvl="7" w:tplc="04230019">
      <w:start w:val="1"/>
      <w:numFmt w:val="lowerLetter"/>
      <w:lvlText w:val="%8."/>
      <w:lvlJc w:val="left"/>
      <w:pPr>
        <w:ind w:left="6109" w:hanging="360"/>
      </w:pPr>
    </w:lvl>
    <w:lvl w:ilvl="8" w:tplc="0423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A50714"/>
    <w:multiLevelType w:val="hybridMultilevel"/>
    <w:tmpl w:val="CFDCA6CC"/>
    <w:lvl w:ilvl="0" w:tplc="94B09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26BC5"/>
    <w:multiLevelType w:val="hybridMultilevel"/>
    <w:tmpl w:val="4FEC5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876DF"/>
    <w:multiLevelType w:val="hybridMultilevel"/>
    <w:tmpl w:val="31C6F706"/>
    <w:lvl w:ilvl="0" w:tplc="0423000F">
      <w:start w:val="1"/>
      <w:numFmt w:val="decimal"/>
      <w:lvlText w:val="%1."/>
      <w:lvlJc w:val="left"/>
      <w:pPr>
        <w:ind w:left="1429" w:hanging="360"/>
      </w:pPr>
    </w:lvl>
    <w:lvl w:ilvl="1" w:tplc="04230019">
      <w:start w:val="1"/>
      <w:numFmt w:val="lowerLetter"/>
      <w:lvlText w:val="%2."/>
      <w:lvlJc w:val="left"/>
      <w:pPr>
        <w:ind w:left="2149" w:hanging="360"/>
      </w:pPr>
    </w:lvl>
    <w:lvl w:ilvl="2" w:tplc="0423001B">
      <w:start w:val="1"/>
      <w:numFmt w:val="lowerRoman"/>
      <w:lvlText w:val="%3."/>
      <w:lvlJc w:val="right"/>
      <w:pPr>
        <w:ind w:left="2869" w:hanging="180"/>
      </w:pPr>
    </w:lvl>
    <w:lvl w:ilvl="3" w:tplc="0423000F">
      <w:start w:val="1"/>
      <w:numFmt w:val="decimal"/>
      <w:lvlText w:val="%4."/>
      <w:lvlJc w:val="left"/>
      <w:pPr>
        <w:ind w:left="3589" w:hanging="360"/>
      </w:pPr>
    </w:lvl>
    <w:lvl w:ilvl="4" w:tplc="04230019">
      <w:start w:val="1"/>
      <w:numFmt w:val="lowerLetter"/>
      <w:lvlText w:val="%5."/>
      <w:lvlJc w:val="left"/>
      <w:pPr>
        <w:ind w:left="4309" w:hanging="360"/>
      </w:pPr>
    </w:lvl>
    <w:lvl w:ilvl="5" w:tplc="0423001B">
      <w:start w:val="1"/>
      <w:numFmt w:val="lowerRoman"/>
      <w:lvlText w:val="%6."/>
      <w:lvlJc w:val="right"/>
      <w:pPr>
        <w:ind w:left="5029" w:hanging="180"/>
      </w:pPr>
    </w:lvl>
    <w:lvl w:ilvl="6" w:tplc="0423000F">
      <w:start w:val="1"/>
      <w:numFmt w:val="decimal"/>
      <w:lvlText w:val="%7."/>
      <w:lvlJc w:val="left"/>
      <w:pPr>
        <w:ind w:left="5749" w:hanging="360"/>
      </w:pPr>
    </w:lvl>
    <w:lvl w:ilvl="7" w:tplc="04230019">
      <w:start w:val="1"/>
      <w:numFmt w:val="lowerLetter"/>
      <w:lvlText w:val="%8."/>
      <w:lvlJc w:val="left"/>
      <w:pPr>
        <w:ind w:left="6469" w:hanging="360"/>
      </w:pPr>
    </w:lvl>
    <w:lvl w:ilvl="8" w:tplc="0423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76275A5"/>
    <w:multiLevelType w:val="hybridMultilevel"/>
    <w:tmpl w:val="CFDCA6CC"/>
    <w:lvl w:ilvl="0" w:tplc="94B09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3314DF"/>
    <w:multiLevelType w:val="hybridMultilevel"/>
    <w:tmpl w:val="C79AF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C75108"/>
    <w:multiLevelType w:val="hybridMultilevel"/>
    <w:tmpl w:val="B6CC3E86"/>
    <w:lvl w:ilvl="0" w:tplc="94B0958E">
      <w:start w:val="1"/>
      <w:numFmt w:val="decimal"/>
      <w:lvlText w:val="%1."/>
      <w:lvlJc w:val="left"/>
      <w:pPr>
        <w:ind w:left="2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5">
    <w:nsid w:val="7BB35700"/>
    <w:multiLevelType w:val="hybridMultilevel"/>
    <w:tmpl w:val="C4709DE4"/>
    <w:lvl w:ilvl="0" w:tplc="94B09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7"/>
  </w:num>
  <w:num w:numId="5">
    <w:abstractNumId w:val="0"/>
  </w:num>
  <w:num w:numId="6">
    <w:abstractNumId w:val="9"/>
  </w:num>
  <w:num w:numId="7">
    <w:abstractNumId w:val="12"/>
  </w:num>
  <w:num w:numId="8">
    <w:abstractNumId w:val="4"/>
  </w:num>
  <w:num w:numId="9">
    <w:abstractNumId w:val="6"/>
  </w:num>
  <w:num w:numId="10">
    <w:abstractNumId w:val="15"/>
  </w:num>
  <w:num w:numId="11">
    <w:abstractNumId w:val="3"/>
  </w:num>
  <w:num w:numId="12">
    <w:abstractNumId w:val="5"/>
  </w:num>
  <w:num w:numId="13">
    <w:abstractNumId w:val="14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377CFA"/>
    <w:rsid w:val="00292B65"/>
    <w:rsid w:val="00330B44"/>
    <w:rsid w:val="00377CFA"/>
    <w:rsid w:val="004C50BF"/>
    <w:rsid w:val="0056313B"/>
    <w:rsid w:val="00585141"/>
    <w:rsid w:val="00710E7F"/>
    <w:rsid w:val="00AF058D"/>
    <w:rsid w:val="00CF5831"/>
    <w:rsid w:val="00D61EEC"/>
    <w:rsid w:val="00DB3123"/>
    <w:rsid w:val="00DB5257"/>
    <w:rsid w:val="00E323EB"/>
    <w:rsid w:val="00F6451B"/>
    <w:rsid w:val="00F9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13B"/>
    <w:pPr>
      <w:ind w:left="720"/>
      <w:contextualSpacing/>
    </w:pPr>
  </w:style>
  <w:style w:type="table" w:styleId="a4">
    <w:name w:val="Table Grid"/>
    <w:basedOn w:val="a1"/>
    <w:uiPriority w:val="59"/>
    <w:rsid w:val="00710E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9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756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7375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9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753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251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691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379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428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2179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9858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7633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17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8175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099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118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8936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5513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6403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1675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0114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74836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3E955-1AB4-4386-A177-6E769CD59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2034</Words>
  <Characters>12414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2013-02-20T07:18:00Z</dcterms:created>
  <dcterms:modified xsi:type="dcterms:W3CDTF">2013-02-20T09:23:00Z</dcterms:modified>
</cp:coreProperties>
</file>