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26160" w14:textId="77777777" w:rsidR="00D1195E" w:rsidRPr="00D1195E" w:rsidRDefault="00D1195E" w:rsidP="00D1195E">
      <w:pPr>
        <w:rPr>
          <w:rFonts w:ascii="Times New Roman" w:hAnsi="Times New Roman" w:cs="Times New Roman"/>
          <w:b/>
          <w:sz w:val="28"/>
          <w:szCs w:val="24"/>
          <w:lang w:val="be-BY"/>
        </w:rPr>
      </w:pPr>
    </w:p>
    <w:p w14:paraId="216E4F62" w14:textId="3374AFE3" w:rsidR="00D1195E" w:rsidRPr="00D1195E" w:rsidRDefault="00D1195E" w:rsidP="00D1195E">
      <w:pPr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4"/>
          <w:lang w:val="be-BY"/>
        </w:rPr>
      </w:pPr>
      <w:r w:rsidRPr="00D1195E">
        <w:rPr>
          <w:rFonts w:ascii="Times New Roman" w:hAnsi="Times New Roman" w:cs="Times New Roman"/>
          <w:b/>
          <w:sz w:val="28"/>
          <w:szCs w:val="24"/>
          <w:lang w:val="be-BY"/>
        </w:rPr>
        <w:t>Новае месца дзяцінца. Выгляд тагачаснага горада.</w:t>
      </w:r>
    </w:p>
    <w:p w14:paraId="1FE81C39" w14:textId="77777777" w:rsidR="00D1195E" w:rsidRPr="00703AE6" w:rsidRDefault="00D1195E" w:rsidP="00D1195E">
      <w:pPr>
        <w:ind w:firstLine="708"/>
        <w:jc w:val="center"/>
        <w:rPr>
          <w:rFonts w:ascii="Times New Roman" w:hAnsi="Times New Roman" w:cs="Times New Roman"/>
          <w:i/>
          <w:sz w:val="24"/>
          <w:lang w:val="be-BY"/>
        </w:rPr>
      </w:pPr>
      <w:r w:rsidRPr="00703AE6">
        <w:rPr>
          <w:rFonts w:ascii="Times New Roman" w:hAnsi="Times New Roman" w:cs="Times New Roman"/>
          <w:i/>
          <w:sz w:val="24"/>
          <w:lang w:val="be-BY"/>
        </w:rPr>
        <w:t>Ці памятаеце вы, дзе знаходзіўся старажытны дзяцінец ў Полацку?</w:t>
      </w:r>
    </w:p>
    <w:p w14:paraId="268F8456" w14:textId="77777777" w:rsidR="00D1195E" w:rsidRPr="00703AE6" w:rsidRDefault="00D1195E" w:rsidP="00D1195E">
      <w:pPr>
        <w:ind w:firstLine="708"/>
        <w:jc w:val="center"/>
        <w:rPr>
          <w:rFonts w:ascii="Times New Roman" w:hAnsi="Times New Roman" w:cs="Times New Roman"/>
          <w:i/>
          <w:sz w:val="24"/>
          <w:lang w:val="be-BY"/>
        </w:rPr>
      </w:pPr>
      <w:r w:rsidRPr="00703AE6">
        <w:rPr>
          <w:rFonts w:ascii="Times New Roman" w:hAnsi="Times New Roman" w:cs="Times New Roman"/>
          <w:i/>
          <w:sz w:val="24"/>
          <w:lang w:val="be-BY"/>
        </w:rPr>
        <w:t>Успомніце, якія падзеі адбываліся на Полацім гарадзішчы каля 980 года?</w:t>
      </w:r>
    </w:p>
    <w:p w14:paraId="6AD4919C" w14:textId="77777777" w:rsidR="00D1195E" w:rsidRPr="008535F5" w:rsidRDefault="00D1195E" w:rsidP="00D1195E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lang w:val="be-BY"/>
        </w:rPr>
      </w:pPr>
      <w:r>
        <w:rPr>
          <w:rFonts w:ascii="Times New Roman" w:hAnsi="Times New Roman" w:cs="Times New Roman"/>
          <w:b/>
          <w:sz w:val="24"/>
          <w:lang w:val="be-BY"/>
        </w:rPr>
        <w:t>На новым месцы</w:t>
      </w:r>
    </w:p>
    <w:p w14:paraId="77E2FA9D" w14:textId="77777777" w:rsidR="00D1195E" w:rsidRDefault="00D1195E" w:rsidP="00D1195E">
      <w:pPr>
        <w:ind w:firstLine="708"/>
        <w:jc w:val="both"/>
        <w:rPr>
          <w:rFonts w:ascii="Times New Roman" w:hAnsi="Times New Roman" w:cs="Times New Roman"/>
          <w:sz w:val="24"/>
          <w:lang w:val="be-BY"/>
        </w:rPr>
      </w:pPr>
      <w:r>
        <w:rPr>
          <w:rFonts w:ascii="Times New Roman" w:hAnsi="Times New Roman" w:cs="Times New Roman"/>
          <w:sz w:val="24"/>
          <w:lang w:val="be-BY"/>
        </w:rPr>
        <w:t xml:space="preserve">Пагорак, на якім знаходзілася старажытнае гарадзішча пасля рассялення на ім славян, стаў галоўным центрам Полацка - дзяцінцам. Месца гэта было добра ўмацаванна земляным валам, пабудаванай замкавай сцяной, цэлай сістэмай абарончых збудаванняў . </w:t>
      </w:r>
    </w:p>
    <w:p w14:paraId="59B55D6F" w14:textId="77777777" w:rsidR="00D1195E" w:rsidRDefault="00D1195E" w:rsidP="00D1195E">
      <w:pPr>
        <w:ind w:firstLine="708"/>
        <w:jc w:val="both"/>
        <w:rPr>
          <w:rFonts w:ascii="Times New Roman" w:hAnsi="Times New Roman" w:cs="Times New Roman"/>
          <w:sz w:val="24"/>
          <w:lang w:val="be-BY"/>
        </w:rPr>
      </w:pPr>
      <w:r>
        <w:rPr>
          <w:rFonts w:ascii="Times New Roman" w:hAnsi="Times New Roman" w:cs="Times New Roman"/>
          <w:sz w:val="24"/>
          <w:lang w:val="be-BY"/>
        </w:rPr>
        <w:t xml:space="preserve">Але у канцы  Х ст. старажытнае гарадзішча на Палаце было разбурана ў выніку нападу на Полацк Наўгародскага князя Уладзіміра.  Палачане не сталі ўзнаўляць дзяцінец тут, яны перанеслі яго ў больш зручнае у ваенных адносінах месца. Ім стала пляцоўка, дзе рака Палата  ўпадае ў Зах. Дзвіну. Таксама як і дзяцінец на былым балцкім гарадзішчы, новы быў добра ўмацаваны. </w:t>
      </w:r>
    </w:p>
    <w:p w14:paraId="1DCE43AB" w14:textId="77777777" w:rsidR="00D1195E" w:rsidRDefault="00D1195E" w:rsidP="00D1195E">
      <w:pPr>
        <w:ind w:firstLine="708"/>
        <w:jc w:val="both"/>
        <w:rPr>
          <w:rFonts w:ascii="Times New Roman" w:hAnsi="Times New Roman" w:cs="Times New Roman"/>
          <w:sz w:val="24"/>
          <w:lang w:val="be-BY"/>
        </w:rPr>
      </w:pPr>
      <w:r>
        <w:rPr>
          <w:rFonts w:ascii="Times New Roman" w:hAnsi="Times New Roman" w:cs="Times New Roman"/>
          <w:sz w:val="24"/>
          <w:lang w:val="be-BY"/>
        </w:rPr>
        <w:tab/>
        <w:t xml:space="preserve"> Гэты узвышаны участак з абрывістымі схіламі каля 10 га плошчай аказаўся “замкнутым” з усіх бакоў вадой. З поўдня дзяцінец закрывала рака Зах.Дзвіна, з захаду  і часткова з поўначы – рака Палата, а з усходу ў старажытнасці праходзіў глыбокі роў, дзе працякаў Чорны ручай.   Пазней  дзяцінец атрымаў назву Верхні замак. Перанос  яго на новае месца адбывалася на працягу апошняй  чвэрці ХІ стагоддзя.</w:t>
      </w:r>
    </w:p>
    <w:p w14:paraId="0D06B085" w14:textId="77777777" w:rsidR="00D1195E" w:rsidRDefault="00D1195E" w:rsidP="00D1195E">
      <w:pPr>
        <w:ind w:firstLine="708"/>
        <w:jc w:val="both"/>
        <w:rPr>
          <w:rFonts w:ascii="Times New Roman" w:hAnsi="Times New Roman" w:cs="Times New Roman"/>
          <w:sz w:val="24"/>
          <w:lang w:val="be-BY"/>
        </w:rPr>
      </w:pPr>
      <w:r>
        <w:rPr>
          <w:rFonts w:ascii="Times New Roman" w:hAnsi="Times New Roman" w:cs="Times New Roman"/>
          <w:sz w:val="24"/>
          <w:lang w:val="be-BY"/>
        </w:rPr>
        <w:t>З ХІ ст. па Х</w:t>
      </w:r>
      <w:r>
        <w:rPr>
          <w:rFonts w:ascii="Times New Roman" w:hAnsi="Times New Roman" w:cs="Times New Roman"/>
          <w:sz w:val="24"/>
          <w:lang w:val="en-US"/>
        </w:rPr>
        <w:t>VII</w:t>
      </w:r>
      <w:r>
        <w:rPr>
          <w:rFonts w:ascii="Times New Roman" w:hAnsi="Times New Roman" w:cs="Times New Roman"/>
          <w:sz w:val="24"/>
          <w:lang w:val="be-BY"/>
        </w:rPr>
        <w:t xml:space="preserve"> стст. дзяцінец быў адміністрацыйным і культурным цэнтрам горада. Яго тэрыторыя забудоўвалася паступова на пряцягу значнага  часу. Гістарычнае апісанне абаронных збудаванняў Верхняга замка да Х</w:t>
      </w:r>
      <w:r>
        <w:rPr>
          <w:rFonts w:ascii="Times New Roman" w:hAnsi="Times New Roman" w:cs="Times New Roman"/>
          <w:sz w:val="24"/>
          <w:lang w:val="en-US"/>
        </w:rPr>
        <w:t>VI</w:t>
      </w:r>
      <w:r>
        <w:rPr>
          <w:rFonts w:ascii="Times New Roman" w:hAnsi="Times New Roman" w:cs="Times New Roman"/>
          <w:sz w:val="24"/>
          <w:lang w:val="be-BY"/>
        </w:rPr>
        <w:t xml:space="preserve"> ст. адсутнічае, летапісныя згадкі вельмі сціплыя. Дакладна вядома апісанне драўляных умацаванняў больш поздняга часу 16 стагоддзя, але трэба адзначыць што Полацк лічыўся непрыступнай крэпасцю.</w:t>
      </w:r>
    </w:p>
    <w:p w14:paraId="54AE9709" w14:textId="77777777" w:rsidR="00D1195E" w:rsidRDefault="00D1195E" w:rsidP="00D1195E">
      <w:pPr>
        <w:ind w:firstLine="708"/>
        <w:jc w:val="both"/>
        <w:rPr>
          <w:rFonts w:ascii="Times New Roman" w:hAnsi="Times New Roman" w:cs="Times New Roman"/>
          <w:sz w:val="24"/>
          <w:lang w:val="be-BY"/>
        </w:rPr>
      </w:pPr>
      <w:r>
        <w:rPr>
          <w:rFonts w:ascii="Times New Roman" w:hAnsi="Times New Roman" w:cs="Times New Roman"/>
          <w:sz w:val="24"/>
          <w:lang w:val="be-BY"/>
        </w:rPr>
        <w:tab/>
      </w:r>
      <w:r>
        <w:rPr>
          <w:rFonts w:ascii="Times New Roman" w:hAnsi="Times New Roman" w:cs="Times New Roman"/>
          <w:sz w:val="24"/>
          <w:lang w:val="be-BY"/>
        </w:rPr>
        <w:tab/>
        <w:t>Полацкая зямля знаходзілася ў лясной зоне, таму асноўныя абарончыя збудаванні рабіліся з дрэва. Дзяцінец меў добрыя драўляныя ўмацаванні – сцены, яны называліся “гародні”, з дрэва рабіліся і вежы.</w:t>
      </w:r>
      <w:r w:rsidRPr="00CE46F7">
        <w:rPr>
          <w:rFonts w:ascii="Times New Roman" w:hAnsi="Times New Roman" w:cs="Times New Roman"/>
          <w:sz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lang w:val="be-BY"/>
        </w:rPr>
        <w:t>Сцены-гародні ставіліся ў 3-5 радоў з сасновых бярвенняў, паміж іх засыпалі зямлю і камяні. Такія ўмацаванні мелі ўнушальны выгляд, былі непрыступнымі для чужынцаў. ( Малюнак сцен-гародняў і вежы).</w:t>
      </w:r>
    </w:p>
    <w:p w14:paraId="48E5215D" w14:textId="77777777" w:rsidR="00D1195E" w:rsidRDefault="00D1195E" w:rsidP="00D1195E">
      <w:pPr>
        <w:ind w:firstLine="708"/>
        <w:jc w:val="both"/>
        <w:rPr>
          <w:rFonts w:ascii="Times New Roman" w:hAnsi="Times New Roman" w:cs="Times New Roman"/>
          <w:sz w:val="24"/>
          <w:lang w:val="be-BY"/>
        </w:rPr>
      </w:pPr>
      <w:r>
        <w:rPr>
          <w:rFonts w:ascii="Times New Roman" w:hAnsi="Times New Roman" w:cs="Times New Roman"/>
          <w:sz w:val="24"/>
          <w:lang w:val="be-BY"/>
        </w:rPr>
        <w:t>Вучоныя сходзяцца ў тым, што ўмацаванні дзяцінца адпавядалі тагачасным еўрапейскім архітэктурным і ваенным якасцям. У аснове ўмацаванняў Верхняга замка прысутнічаў прыродны фактар і рукатворныя збудаванні – земляныя валы, крапасныя сцены.</w:t>
      </w:r>
    </w:p>
    <w:p w14:paraId="193DD89C" w14:textId="77777777" w:rsidR="00D1195E" w:rsidRDefault="00D1195E" w:rsidP="00D1195E">
      <w:pPr>
        <w:ind w:firstLine="708"/>
        <w:jc w:val="both"/>
        <w:rPr>
          <w:rFonts w:ascii="Times New Roman" w:hAnsi="Times New Roman" w:cs="Times New Roman"/>
          <w:sz w:val="24"/>
          <w:lang w:val="be-BY"/>
        </w:rPr>
      </w:pPr>
      <w:r>
        <w:rPr>
          <w:rFonts w:ascii="Times New Roman" w:hAnsi="Times New Roman" w:cs="Times New Roman"/>
          <w:sz w:val="24"/>
          <w:lang w:val="be-BY"/>
        </w:rPr>
        <w:tab/>
        <w:t>Дзякуючы ўмацаванням і рэкам Верхні замак у ХІ-ХІІ стст. быў моцнай крэпасцю. За сценамі замка жылі князі, прадстаўнікі знаці, духавенства і рамеснікі.</w:t>
      </w:r>
    </w:p>
    <w:p w14:paraId="74AB9AC1" w14:textId="77777777" w:rsidR="00D1195E" w:rsidRDefault="00D1195E" w:rsidP="00D1195E">
      <w:pPr>
        <w:ind w:firstLine="708"/>
        <w:jc w:val="both"/>
        <w:rPr>
          <w:rFonts w:ascii="Times New Roman" w:hAnsi="Times New Roman" w:cs="Times New Roman"/>
          <w:sz w:val="24"/>
          <w:lang w:val="be-BY"/>
        </w:rPr>
      </w:pPr>
      <w:r>
        <w:rPr>
          <w:rFonts w:ascii="Times New Roman" w:hAnsi="Times New Roman" w:cs="Times New Roman"/>
          <w:sz w:val="24"/>
          <w:lang w:val="be-BY"/>
        </w:rPr>
        <w:tab/>
        <w:t xml:space="preserve">У сярэдзіне ХІ ст. у цэнтры дзяцінца  быў пабудаваны Сафійскі сабор- галоўны храм Полацкай зямлі, які стаў сімвалам незалежнасці, знакам суперніцтва з Кіевам і Ноўгарадам. Пры саборы канцэнтравалася ўся палітычная, адміністрацыйная і духоўная ўлада Полацка. </w:t>
      </w:r>
      <w:r>
        <w:rPr>
          <w:rFonts w:ascii="Times New Roman" w:hAnsi="Times New Roman" w:cs="Times New Roman"/>
          <w:sz w:val="24"/>
          <w:lang w:val="be-BY"/>
        </w:rPr>
        <w:lastRenderedPageBreak/>
        <w:t>Менавіта тут пры Сафійскім саборы пачалося духоўнае служэнне Еўфрасінні Полацкай. Тут яна ўпершыню пазнаёмілася са спадчынай сваіх продкаў.</w:t>
      </w:r>
    </w:p>
    <w:p w14:paraId="765CE641" w14:textId="77777777" w:rsidR="00D1195E" w:rsidRPr="007378EC" w:rsidRDefault="00D1195E" w:rsidP="00D1195E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lang w:val="be-BY"/>
        </w:rPr>
      </w:pPr>
      <w:r w:rsidRPr="007378EC">
        <w:rPr>
          <w:rFonts w:ascii="Times New Roman" w:hAnsi="Times New Roman" w:cs="Times New Roman"/>
          <w:b/>
          <w:sz w:val="24"/>
          <w:lang w:val="be-BY"/>
        </w:rPr>
        <w:t>Полацк пашырае межы</w:t>
      </w:r>
      <w:r>
        <w:rPr>
          <w:rFonts w:ascii="Times New Roman" w:hAnsi="Times New Roman" w:cs="Times New Roman"/>
          <w:b/>
          <w:sz w:val="24"/>
          <w:lang w:val="be-BY"/>
        </w:rPr>
        <w:t>.</w:t>
      </w:r>
    </w:p>
    <w:p w14:paraId="64FA4D76" w14:textId="77777777" w:rsidR="00D1195E" w:rsidRDefault="00D1195E" w:rsidP="00D1195E">
      <w:pPr>
        <w:ind w:firstLine="708"/>
        <w:jc w:val="both"/>
        <w:rPr>
          <w:rFonts w:ascii="Times New Roman" w:hAnsi="Times New Roman" w:cs="Times New Roman"/>
          <w:sz w:val="24"/>
          <w:lang w:val="be-BY"/>
        </w:rPr>
      </w:pPr>
      <w:r>
        <w:rPr>
          <w:rFonts w:ascii="Times New Roman" w:hAnsi="Times New Roman" w:cs="Times New Roman"/>
          <w:sz w:val="24"/>
          <w:lang w:val="be-BY"/>
        </w:rPr>
        <w:t>У ХІ ст. Полацк пашырыў свае межы, сталі ўзнікаць пасады,: Вялікі і Запалоцкі. Гарадскія пасады былі звязаны з дзяцінцам.Папасці сюды можна было з боку крывічанскай ( Віцебскай дарогі). Зараз гэта праспект Ф. Скарыны. Гэтая дарога вяла праз вароты на масту праз Чорны ручай да плошчыВерхняга замка. З Запалоцця таксама ыў ўезд праз мост і абарончую вежу. Як правіла, пад’емныя масты  рабіліся на ланцугах.Мост апускаўся і госці маглі праехаць у горад, пасля чаго драўляны насціл маста зноў узнімалі.</w:t>
      </w:r>
    </w:p>
    <w:p w14:paraId="717A9FD3" w14:textId="77777777" w:rsidR="00D1195E" w:rsidRDefault="00D1195E" w:rsidP="00D1195E">
      <w:pPr>
        <w:ind w:firstLine="708"/>
        <w:jc w:val="both"/>
        <w:rPr>
          <w:rFonts w:ascii="Times New Roman" w:hAnsi="Times New Roman" w:cs="Times New Roman"/>
          <w:sz w:val="24"/>
          <w:lang w:val="be-BY"/>
        </w:rPr>
      </w:pPr>
      <w:r>
        <w:rPr>
          <w:rFonts w:ascii="Times New Roman" w:hAnsi="Times New Roman" w:cs="Times New Roman"/>
          <w:sz w:val="24"/>
          <w:lang w:val="be-BY"/>
        </w:rPr>
        <w:t>У замку было дзевяць вежаў, кожная з іх мела сваю назву. Жыхары горада даглядалі вежы і гародні, лічылі сваім абавязкам рамантаваць іх.</w:t>
      </w:r>
    </w:p>
    <w:p w14:paraId="08525A71" w14:textId="77777777" w:rsidR="00D1195E" w:rsidRDefault="00D1195E" w:rsidP="00D1195E">
      <w:pPr>
        <w:ind w:firstLine="708"/>
        <w:jc w:val="both"/>
        <w:rPr>
          <w:rFonts w:ascii="Times New Roman" w:hAnsi="Times New Roman" w:cs="Times New Roman"/>
          <w:sz w:val="24"/>
          <w:lang w:val="be-BY"/>
        </w:rPr>
      </w:pPr>
      <w:r>
        <w:rPr>
          <w:rFonts w:ascii="Times New Roman" w:hAnsi="Times New Roman" w:cs="Times New Roman"/>
          <w:sz w:val="24"/>
          <w:lang w:val="be-BY"/>
        </w:rPr>
        <w:t>Дзяцінец быў заселены нераўнамерна. Усяго тут было пяць вуліц і два завулкі, налічвалася каля 150 дамоў, але ў кожным двары жыло шмат людзей. Так “гаспадарскі палац” меў шесць дамоў, пры двары была “</w:t>
      </w:r>
      <w:r w:rsidRPr="00DD3EC8">
        <w:rPr>
          <w:rFonts w:ascii="Times New Roman" w:hAnsi="Times New Roman" w:cs="Times New Roman"/>
          <w:sz w:val="24"/>
          <w:lang w:val="be-BY"/>
        </w:rPr>
        <w:t>пивница</w:t>
      </w:r>
      <w:r>
        <w:rPr>
          <w:rFonts w:ascii="Times New Roman" w:hAnsi="Times New Roman" w:cs="Times New Roman"/>
          <w:sz w:val="24"/>
          <w:lang w:val="be-BY"/>
        </w:rPr>
        <w:t xml:space="preserve">”, баня кузня і стайня. Подвор’е масцілася драўлянымі плахамі, каля маставой быў пракладзены вадасцёк ( вадавод). </w:t>
      </w:r>
    </w:p>
    <w:p w14:paraId="5A644D08" w14:textId="77777777" w:rsidR="00D1195E" w:rsidRDefault="00D1195E" w:rsidP="00D1195E">
      <w:pPr>
        <w:ind w:firstLine="567"/>
        <w:jc w:val="both"/>
        <w:rPr>
          <w:rFonts w:ascii="Times New Roman" w:hAnsi="Times New Roman" w:cs="Times New Roman"/>
          <w:sz w:val="24"/>
          <w:lang w:val="be-BY"/>
        </w:rPr>
      </w:pPr>
      <w:r>
        <w:rPr>
          <w:rFonts w:ascii="Times New Roman" w:hAnsi="Times New Roman" w:cs="Times New Roman"/>
          <w:sz w:val="24"/>
          <w:lang w:val="be-BY"/>
        </w:rPr>
        <w:tab/>
        <w:t>Асноўным тыпам жылога дома ў ХІ-ХІІІ стст. была драўляная хата памерам 3 на 5 м. Зруб ставілі на драўляных падкладах.У жылым памяшканні знаходзілася печ, якую палілі па-чорнаму. Падлогу рабілі з дошак. Археолагі знайшлі на Верхнім замку хаты і майстэрні шаўца-гарбара і ювеліра. (малюнак хаты).</w:t>
      </w:r>
    </w:p>
    <w:p w14:paraId="54EC1DA5" w14:textId="77777777" w:rsidR="00D1195E" w:rsidRDefault="00D1195E" w:rsidP="00D1195E">
      <w:pPr>
        <w:ind w:firstLine="567"/>
        <w:jc w:val="both"/>
        <w:rPr>
          <w:rFonts w:ascii="Times New Roman" w:hAnsi="Times New Roman" w:cs="Times New Roman"/>
          <w:sz w:val="24"/>
          <w:lang w:val="be-BY"/>
        </w:rPr>
      </w:pPr>
      <w:r>
        <w:rPr>
          <w:rFonts w:ascii="Times New Roman" w:hAnsi="Times New Roman" w:cs="Times New Roman"/>
          <w:sz w:val="24"/>
          <w:lang w:val="be-BY"/>
        </w:rPr>
        <w:t>Каля Сафійскага сабора знаходзіўся палац полацкага епіскапа, побач было 20  двароў для духавенства.</w:t>
      </w:r>
    </w:p>
    <w:p w14:paraId="013A38CF" w14:textId="77777777" w:rsidR="00D1195E" w:rsidRPr="00635C92" w:rsidRDefault="00D1195E" w:rsidP="00D1195E">
      <w:pPr>
        <w:ind w:firstLine="567"/>
        <w:jc w:val="both"/>
        <w:rPr>
          <w:rFonts w:ascii="Times New Roman" w:hAnsi="Times New Roman" w:cs="Times New Roman"/>
          <w:sz w:val="24"/>
          <w:lang w:val="be-BY"/>
        </w:rPr>
      </w:pPr>
      <w:r w:rsidRPr="00635C92">
        <w:rPr>
          <w:rFonts w:ascii="Times New Roman" w:hAnsi="Times New Roman" w:cs="Times New Roman"/>
          <w:sz w:val="24"/>
          <w:lang w:val="be-BY"/>
        </w:rPr>
        <w:t>Драўляныя ўмацаванні Верхняга замку ў  Х</w:t>
      </w:r>
      <w:r w:rsidRPr="00635C92">
        <w:rPr>
          <w:rFonts w:ascii="Times New Roman" w:hAnsi="Times New Roman" w:cs="Times New Roman"/>
          <w:sz w:val="24"/>
          <w:lang w:val="en-US"/>
        </w:rPr>
        <w:t>VI</w:t>
      </w:r>
      <w:r w:rsidRPr="00635C92">
        <w:rPr>
          <w:rFonts w:ascii="Times New Roman" w:hAnsi="Times New Roman" w:cs="Times New Roman"/>
          <w:sz w:val="24"/>
          <w:lang w:val="be-BY"/>
        </w:rPr>
        <w:t>- Х</w:t>
      </w:r>
      <w:r w:rsidRPr="00635C92">
        <w:rPr>
          <w:rFonts w:ascii="Times New Roman" w:hAnsi="Times New Roman" w:cs="Times New Roman"/>
          <w:sz w:val="24"/>
          <w:lang w:val="en-US"/>
        </w:rPr>
        <w:t>VII</w:t>
      </w:r>
      <w:r w:rsidRPr="00635C92">
        <w:rPr>
          <w:rFonts w:ascii="Times New Roman" w:hAnsi="Times New Roman" w:cs="Times New Roman"/>
          <w:sz w:val="24"/>
          <w:lang w:val="be-BY"/>
        </w:rPr>
        <w:t xml:space="preserve"> стст. узнаўляліся, </w:t>
      </w:r>
      <w:r>
        <w:rPr>
          <w:rFonts w:ascii="Times New Roman" w:hAnsi="Times New Roman" w:cs="Times New Roman"/>
          <w:sz w:val="24"/>
          <w:lang w:val="be-BY"/>
        </w:rPr>
        <w:t xml:space="preserve"> але </w:t>
      </w:r>
      <w:r w:rsidRPr="00635C92">
        <w:rPr>
          <w:rFonts w:ascii="Times New Roman" w:hAnsi="Times New Roman" w:cs="Times New Roman"/>
          <w:sz w:val="24"/>
          <w:lang w:val="be-BY"/>
        </w:rPr>
        <w:t xml:space="preserve">з цягам часу </w:t>
      </w:r>
      <w:r>
        <w:rPr>
          <w:rFonts w:ascii="Times New Roman" w:hAnsi="Times New Roman" w:cs="Times New Roman"/>
          <w:sz w:val="24"/>
          <w:lang w:val="be-BY"/>
        </w:rPr>
        <w:t xml:space="preserve">замак </w:t>
      </w:r>
      <w:r w:rsidRPr="00635C92">
        <w:rPr>
          <w:rFonts w:ascii="Times New Roman" w:hAnsi="Times New Roman" w:cs="Times New Roman"/>
          <w:sz w:val="24"/>
          <w:lang w:val="be-BY"/>
        </w:rPr>
        <w:t xml:space="preserve"> сваё ваеннае значэнне страціў. Засталася толькі назва - Верхні зам</w:t>
      </w:r>
      <w:r>
        <w:rPr>
          <w:rFonts w:ascii="Times New Roman" w:hAnsi="Times New Roman" w:cs="Times New Roman"/>
          <w:sz w:val="24"/>
          <w:lang w:val="be-BY"/>
        </w:rPr>
        <w:t>ак ды сляды былых земляных вал</w:t>
      </w:r>
      <w:r w:rsidRPr="00635C92">
        <w:rPr>
          <w:rFonts w:ascii="Times New Roman" w:hAnsi="Times New Roman" w:cs="Times New Roman"/>
          <w:sz w:val="24"/>
          <w:lang w:val="be-BY"/>
        </w:rPr>
        <w:t>оў. Пра былую веліч старажытнага По</w:t>
      </w:r>
      <w:r>
        <w:rPr>
          <w:rFonts w:ascii="Times New Roman" w:hAnsi="Times New Roman" w:cs="Times New Roman"/>
          <w:sz w:val="24"/>
          <w:lang w:val="be-BY"/>
        </w:rPr>
        <w:t>лацка зараз нагадвае толькі Саф</w:t>
      </w:r>
      <w:r w:rsidRPr="00635C92">
        <w:rPr>
          <w:rFonts w:ascii="Times New Roman" w:hAnsi="Times New Roman" w:cs="Times New Roman"/>
          <w:sz w:val="24"/>
          <w:lang w:val="be-BY"/>
        </w:rPr>
        <w:t>ійскій сабор і той непазнавальна перабудаваны ў Х</w:t>
      </w:r>
      <w:r w:rsidRPr="00635C92">
        <w:rPr>
          <w:rFonts w:ascii="Times New Roman" w:hAnsi="Times New Roman" w:cs="Times New Roman"/>
          <w:sz w:val="24"/>
          <w:lang w:val="en-US"/>
        </w:rPr>
        <w:t>VII</w:t>
      </w:r>
      <w:r w:rsidRPr="00635C92">
        <w:rPr>
          <w:rFonts w:ascii="Times New Roman" w:hAnsi="Times New Roman" w:cs="Times New Roman"/>
          <w:sz w:val="24"/>
          <w:lang w:val="be-BY"/>
        </w:rPr>
        <w:t xml:space="preserve">І ст. </w:t>
      </w:r>
    </w:p>
    <w:p w14:paraId="31A205F6" w14:textId="77777777" w:rsidR="00D1195E" w:rsidRDefault="00D1195E" w:rsidP="00D1195E">
      <w:pPr>
        <w:ind w:firstLine="567"/>
        <w:jc w:val="both"/>
        <w:rPr>
          <w:rFonts w:ascii="Times New Roman" w:hAnsi="Times New Roman" w:cs="Times New Roman"/>
          <w:sz w:val="24"/>
          <w:lang w:val="be-BY"/>
        </w:rPr>
      </w:pPr>
      <w:r>
        <w:rPr>
          <w:rFonts w:ascii="Times New Roman" w:hAnsi="Times New Roman" w:cs="Times New Roman"/>
          <w:sz w:val="24"/>
          <w:lang w:val="be-BY"/>
        </w:rPr>
        <w:tab/>
        <w:t>Вялікі і Запалоцкі пасады  так сама былі умацаваны. Вялікі пасад  займаў тэрыторыю  на ўсход ад Верхняга  замка, у міжрэччы Зах. Дзвіны і Палаты.  Зараз гэта  цэнтр сучаснага  горада. Калі ў ХІ ст.  плошча Вялікага пасада была 20 га, то ў канцы ХІІІ ст. – ужо 50 га.  У наш час на гэтай тэрыторыі знойдзены рэшткі абарончай сцяны, майстэрні ювеліраў.</w:t>
      </w:r>
    </w:p>
    <w:p w14:paraId="2FCB8104" w14:textId="77777777" w:rsidR="00D1195E" w:rsidRDefault="00D1195E" w:rsidP="00D1195E">
      <w:pPr>
        <w:ind w:firstLine="567"/>
        <w:jc w:val="both"/>
        <w:rPr>
          <w:rFonts w:ascii="Times New Roman" w:hAnsi="Times New Roman" w:cs="Times New Roman"/>
          <w:sz w:val="24"/>
          <w:lang w:val="be-BY"/>
        </w:rPr>
      </w:pPr>
      <w:r>
        <w:rPr>
          <w:rFonts w:ascii="Times New Roman" w:hAnsi="Times New Roman" w:cs="Times New Roman"/>
          <w:sz w:val="24"/>
          <w:lang w:val="be-BY"/>
        </w:rPr>
        <w:tab/>
        <w:t>Запалоцкі пасад пачаў стварацца ў канцы Х- пач. ХІ стст. і займаў плошчу  каля 17 га. Ён таксама быў умацаваны рвом і штакетнікам, а з боку ракі быў абнесены сцяной.</w:t>
      </w:r>
    </w:p>
    <w:p w14:paraId="2D2142D8" w14:textId="77777777" w:rsidR="00D1195E" w:rsidRDefault="00D1195E" w:rsidP="00D1195E">
      <w:pPr>
        <w:ind w:firstLine="567"/>
        <w:jc w:val="both"/>
        <w:rPr>
          <w:rFonts w:ascii="Times New Roman" w:hAnsi="Times New Roman" w:cs="Times New Roman"/>
          <w:sz w:val="24"/>
          <w:lang w:val="be-BY"/>
        </w:rPr>
      </w:pPr>
      <w:r>
        <w:rPr>
          <w:rFonts w:ascii="Times New Roman" w:hAnsi="Times New Roman" w:cs="Times New Roman"/>
          <w:sz w:val="24"/>
          <w:lang w:val="be-BY"/>
        </w:rPr>
        <w:tab/>
        <w:t xml:space="preserve">Сучасныя вучоныя мяркуюць, што Полацк у ХІІ ст. меў плошчу  прыкладна 140 га, пражывала ў ім  каля 8-9 </w:t>
      </w:r>
      <w:r w:rsidRPr="00AA4AF3">
        <w:rPr>
          <w:rFonts w:ascii="Times New Roman" w:hAnsi="Times New Roman" w:cs="Times New Roman"/>
          <w:color w:val="FF0000"/>
          <w:sz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lang w:val="be-BY"/>
        </w:rPr>
        <w:t>тыс. чалавек. Полацк  быў даволі вялікім горадам, які складаўся з умацаванага дзяцінца – Верхняга замка, Вялікага і Запалоцкага пасадаў.</w:t>
      </w:r>
    </w:p>
    <w:p w14:paraId="700E2621" w14:textId="77777777" w:rsidR="00D1195E" w:rsidRDefault="00D1195E" w:rsidP="00D1195E">
      <w:pPr>
        <w:ind w:firstLine="567"/>
        <w:jc w:val="both"/>
        <w:rPr>
          <w:rFonts w:ascii="Times New Roman" w:hAnsi="Times New Roman" w:cs="Times New Roman"/>
          <w:sz w:val="24"/>
          <w:lang w:val="be-BY"/>
        </w:rPr>
      </w:pPr>
      <w:r>
        <w:rPr>
          <w:rFonts w:ascii="Times New Roman" w:hAnsi="Times New Roman" w:cs="Times New Roman"/>
          <w:sz w:val="24"/>
          <w:lang w:val="be-BY"/>
        </w:rPr>
        <w:tab/>
        <w:t>Такім чынам , у Полацку існавалі ўсе рысы, характэрныя для  сярэднявечнага горада:</w:t>
      </w:r>
    </w:p>
    <w:p w14:paraId="69D9B762" w14:textId="77777777" w:rsidR="00D1195E" w:rsidRPr="00340079" w:rsidRDefault="00D1195E" w:rsidP="00D1195E">
      <w:pPr>
        <w:pStyle w:val="a3"/>
        <w:numPr>
          <w:ilvl w:val="0"/>
          <w:numId w:val="1"/>
        </w:numPr>
        <w:ind w:left="567" w:firstLine="0"/>
        <w:jc w:val="both"/>
        <w:rPr>
          <w:rFonts w:ascii="Times New Roman" w:hAnsi="Times New Roman" w:cs="Times New Roman"/>
          <w:sz w:val="24"/>
          <w:lang w:val="be-BY"/>
        </w:rPr>
      </w:pPr>
      <w:r>
        <w:rPr>
          <w:rFonts w:ascii="Times New Roman" w:hAnsi="Times New Roman" w:cs="Times New Roman"/>
          <w:sz w:val="24"/>
          <w:lang w:val="be-BY"/>
        </w:rPr>
        <w:t xml:space="preserve">Паведамленне ( пра горад) аб горадзе ў </w:t>
      </w:r>
      <w:r w:rsidRPr="00340079">
        <w:rPr>
          <w:rFonts w:ascii="Times New Roman" w:hAnsi="Times New Roman" w:cs="Times New Roman"/>
          <w:sz w:val="24"/>
          <w:lang w:val="be-BY"/>
        </w:rPr>
        <w:t>пісьмовых крыніцах, як аб важным населеным пункце;</w:t>
      </w:r>
    </w:p>
    <w:p w14:paraId="605D28B4" w14:textId="77777777" w:rsidR="00D1195E" w:rsidRPr="00340079" w:rsidRDefault="00D1195E" w:rsidP="00D1195E">
      <w:pPr>
        <w:pStyle w:val="a3"/>
        <w:numPr>
          <w:ilvl w:val="0"/>
          <w:numId w:val="1"/>
        </w:numPr>
        <w:ind w:left="709" w:hanging="142"/>
        <w:jc w:val="both"/>
        <w:rPr>
          <w:rFonts w:ascii="Times New Roman" w:hAnsi="Times New Roman" w:cs="Times New Roman"/>
          <w:sz w:val="24"/>
          <w:lang w:val="be-BY"/>
        </w:rPr>
      </w:pPr>
      <w:r w:rsidRPr="00340079">
        <w:rPr>
          <w:rFonts w:ascii="Times New Roman" w:hAnsi="Times New Roman" w:cs="Times New Roman"/>
          <w:sz w:val="24"/>
          <w:lang w:val="be-BY"/>
        </w:rPr>
        <w:t>Наяўнасць дзяцінца і пасада, плошча якога перавышае дзяцінец;</w:t>
      </w:r>
    </w:p>
    <w:p w14:paraId="70EF7620" w14:textId="77777777" w:rsidR="00D1195E" w:rsidRPr="00340079" w:rsidRDefault="00D1195E" w:rsidP="00D1195E">
      <w:pPr>
        <w:pStyle w:val="a3"/>
        <w:numPr>
          <w:ilvl w:val="0"/>
          <w:numId w:val="1"/>
        </w:numPr>
        <w:ind w:left="709" w:hanging="142"/>
        <w:jc w:val="both"/>
        <w:rPr>
          <w:rFonts w:ascii="Times New Roman" w:hAnsi="Times New Roman" w:cs="Times New Roman"/>
          <w:sz w:val="24"/>
          <w:lang w:val="be-BY"/>
        </w:rPr>
      </w:pPr>
      <w:r w:rsidRPr="00340079">
        <w:rPr>
          <w:rFonts w:ascii="Times New Roman" w:hAnsi="Times New Roman" w:cs="Times New Roman"/>
          <w:sz w:val="24"/>
          <w:lang w:val="be-BY"/>
        </w:rPr>
        <w:lastRenderedPageBreak/>
        <w:t>Пражыванне ў ім значнай колькасці гандлёва – рамснага насельніцтва;</w:t>
      </w:r>
    </w:p>
    <w:p w14:paraId="2D93A9AE" w14:textId="77777777" w:rsidR="00D1195E" w:rsidRPr="00340079" w:rsidRDefault="00D1195E" w:rsidP="00D1195E">
      <w:pPr>
        <w:pStyle w:val="a3"/>
        <w:numPr>
          <w:ilvl w:val="0"/>
          <w:numId w:val="1"/>
        </w:numPr>
        <w:ind w:left="709" w:hanging="142"/>
        <w:jc w:val="both"/>
        <w:rPr>
          <w:rFonts w:ascii="Times New Roman" w:hAnsi="Times New Roman" w:cs="Times New Roman"/>
          <w:sz w:val="24"/>
          <w:lang w:val="be-BY"/>
        </w:rPr>
      </w:pPr>
      <w:r w:rsidRPr="00340079">
        <w:rPr>
          <w:rFonts w:ascii="Times New Roman" w:hAnsi="Times New Roman" w:cs="Times New Roman"/>
          <w:sz w:val="24"/>
          <w:lang w:val="be-BY"/>
        </w:rPr>
        <w:t>Існаванне гарадской абшчыны;</w:t>
      </w:r>
    </w:p>
    <w:p w14:paraId="14E13C06" w14:textId="77777777" w:rsidR="00D1195E" w:rsidRPr="00340079" w:rsidRDefault="00D1195E" w:rsidP="00D1195E">
      <w:pPr>
        <w:pStyle w:val="a3"/>
        <w:numPr>
          <w:ilvl w:val="0"/>
          <w:numId w:val="1"/>
        </w:numPr>
        <w:ind w:left="709" w:hanging="142"/>
        <w:jc w:val="both"/>
        <w:rPr>
          <w:rFonts w:ascii="Times New Roman" w:hAnsi="Times New Roman" w:cs="Times New Roman"/>
          <w:sz w:val="24"/>
          <w:lang w:val="be-BY"/>
        </w:rPr>
      </w:pPr>
      <w:r w:rsidRPr="00340079">
        <w:rPr>
          <w:rFonts w:ascii="Times New Roman" w:hAnsi="Times New Roman" w:cs="Times New Roman"/>
          <w:sz w:val="24"/>
          <w:lang w:val="be-BY"/>
        </w:rPr>
        <w:t>Наяўнасць плана горада з элементамі дабраўпарадкавання;</w:t>
      </w:r>
    </w:p>
    <w:p w14:paraId="1FC8746B" w14:textId="77777777" w:rsidR="00D1195E" w:rsidRPr="00340079" w:rsidRDefault="00D1195E" w:rsidP="00D1195E">
      <w:pPr>
        <w:pStyle w:val="a3"/>
        <w:numPr>
          <w:ilvl w:val="0"/>
          <w:numId w:val="1"/>
        </w:numPr>
        <w:ind w:left="709" w:hanging="142"/>
        <w:jc w:val="both"/>
        <w:rPr>
          <w:rFonts w:ascii="Times New Roman" w:hAnsi="Times New Roman" w:cs="Times New Roman"/>
          <w:sz w:val="24"/>
          <w:lang w:val="be-BY"/>
        </w:rPr>
      </w:pPr>
      <w:r w:rsidRPr="00340079">
        <w:rPr>
          <w:rFonts w:ascii="Times New Roman" w:hAnsi="Times New Roman" w:cs="Times New Roman"/>
          <w:sz w:val="24"/>
          <w:lang w:val="be-BY"/>
        </w:rPr>
        <w:t>Узвядзенне вялікіх свецкіх пабудоў ці храмоў.</w:t>
      </w:r>
    </w:p>
    <w:p w14:paraId="604E8854" w14:textId="77777777" w:rsidR="00D849EE" w:rsidRPr="00D1195E" w:rsidRDefault="00D849EE">
      <w:pPr>
        <w:rPr>
          <w:lang w:val="be-BY"/>
        </w:rPr>
      </w:pPr>
    </w:p>
    <w:sectPr w:rsidR="00D849EE" w:rsidRPr="00D11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452FD"/>
    <w:multiLevelType w:val="hybridMultilevel"/>
    <w:tmpl w:val="F3A6D558"/>
    <w:lvl w:ilvl="0" w:tplc="1FD8EB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4F22C70"/>
    <w:multiLevelType w:val="hybridMultilevel"/>
    <w:tmpl w:val="048CBB6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95E"/>
    <w:rsid w:val="00D1195E"/>
    <w:rsid w:val="00D8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26A25"/>
  <w15:chartTrackingRefBased/>
  <w15:docId w15:val="{4DEF9D0A-56FB-4EF0-9FF6-6BFBB1E56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95E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848</Words>
  <Characters>4840</Characters>
  <Application>Microsoft Office Word</Application>
  <DocSecurity>0</DocSecurity>
  <Lines>40</Lines>
  <Paragraphs>11</Paragraphs>
  <ScaleCrop>false</ScaleCrop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Nedokuneva</dc:creator>
  <cp:keywords/>
  <dc:description/>
  <cp:lastModifiedBy>Iryna Nedokuneva</cp:lastModifiedBy>
  <cp:revision>1</cp:revision>
  <dcterms:created xsi:type="dcterms:W3CDTF">2021-07-28T19:53:00Z</dcterms:created>
  <dcterms:modified xsi:type="dcterms:W3CDTF">2021-07-28T19:53:00Z</dcterms:modified>
</cp:coreProperties>
</file>