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60" w:rsidRPr="005D7360" w:rsidRDefault="005D7360" w:rsidP="005D7360">
      <w:pPr>
        <w:shd w:val="clear" w:color="auto" w:fill="FFFFFF"/>
        <w:ind w:firstLine="720"/>
        <w:jc w:val="center"/>
        <w:rPr>
          <w:b/>
          <w:caps/>
          <w:sz w:val="24"/>
        </w:rPr>
      </w:pPr>
      <w:r w:rsidRPr="005D7360">
        <w:rPr>
          <w:rFonts w:eastAsia="Times New Roman"/>
          <w:b/>
          <w:caps/>
          <w:sz w:val="24"/>
          <w:szCs w:val="24"/>
        </w:rPr>
        <w:t>Требования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к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устной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презентации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работы</w:t>
      </w:r>
    </w:p>
    <w:p w:rsidR="005D7360" w:rsidRDefault="005D7360" w:rsidP="005D7360">
      <w:pPr>
        <w:shd w:val="clear" w:color="auto" w:fill="FFFFFF"/>
        <w:ind w:firstLine="720"/>
        <w:jc w:val="center"/>
        <w:rPr>
          <w:rFonts w:eastAsia="Times New Roman"/>
          <w:i/>
          <w:iCs/>
          <w:sz w:val="24"/>
        </w:rPr>
      </w:pPr>
      <w:r w:rsidRPr="00595ED3">
        <w:rPr>
          <w:i/>
          <w:iCs/>
          <w:sz w:val="24"/>
        </w:rPr>
        <w:t>(</w:t>
      </w:r>
      <w:r w:rsidRPr="00595ED3">
        <w:rPr>
          <w:rFonts w:eastAsia="Times New Roman"/>
          <w:i/>
          <w:iCs/>
          <w:sz w:val="24"/>
        </w:rPr>
        <w:t xml:space="preserve">на примере проектно-исследовательской игры на базе лицея №1553 «Лицей </w:t>
      </w:r>
      <w:proofErr w:type="gramStart"/>
      <w:r w:rsidRPr="00595ED3">
        <w:rPr>
          <w:rFonts w:eastAsia="Times New Roman"/>
          <w:i/>
          <w:iCs/>
          <w:sz w:val="24"/>
        </w:rPr>
        <w:t>на</w:t>
      </w:r>
      <w:proofErr w:type="gramEnd"/>
      <w:r w:rsidRPr="00595ED3">
        <w:rPr>
          <w:rFonts w:eastAsia="Times New Roman"/>
          <w:i/>
          <w:iCs/>
          <w:sz w:val="24"/>
        </w:rPr>
        <w:t xml:space="preserve"> Донской»)</w:t>
      </w:r>
    </w:p>
    <w:p w:rsidR="005D7360" w:rsidRPr="00595ED3" w:rsidRDefault="005D7360" w:rsidP="005D7360">
      <w:pPr>
        <w:shd w:val="clear" w:color="auto" w:fill="FFFFFF"/>
        <w:ind w:firstLine="720"/>
        <w:jc w:val="center"/>
        <w:rPr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Научная дискуссия представляет собой способ обсуждения науч</w:t>
      </w:r>
      <w:r w:rsidRPr="00595ED3">
        <w:rPr>
          <w:rFonts w:eastAsia="Times New Roman"/>
          <w:sz w:val="24"/>
        </w:rPr>
        <w:softHyphen/>
        <w:t>ных проблем, принятый в сообществе учёных. Предполагает ра</w:t>
      </w:r>
      <w:r w:rsidRPr="00595ED3">
        <w:rPr>
          <w:rFonts w:eastAsia="Times New Roman"/>
          <w:sz w:val="24"/>
        </w:rPr>
        <w:softHyphen/>
        <w:t>венство различных точек зрения на обсуждаемую проблему, от</w:t>
      </w:r>
      <w:r w:rsidRPr="00595ED3">
        <w:rPr>
          <w:rFonts w:eastAsia="Times New Roman"/>
          <w:sz w:val="24"/>
        </w:rPr>
        <w:softHyphen/>
        <w:t>сутствие заранее заданных приоритетов той или иной точки зре</w:t>
      </w:r>
      <w:r w:rsidRPr="00595ED3">
        <w:rPr>
          <w:rFonts w:eastAsia="Times New Roman"/>
          <w:sz w:val="24"/>
        </w:rPr>
        <w:softHyphen/>
        <w:t>ния. По мнению В.И.Вернадского, одной из наиболее важных со</w:t>
      </w:r>
      <w:r w:rsidRPr="00595ED3">
        <w:rPr>
          <w:rFonts w:eastAsia="Times New Roman"/>
          <w:sz w:val="24"/>
        </w:rPr>
        <w:softHyphen/>
        <w:t>ставляющих элементов дискуссии является вопрос этики.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Главная цель научной дискуссии — высветить как можно больше мнений и точек зрения по поводу той или иной проблемы.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Научной дискуссии соответствует ряд норм. Главные из них следующие: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Докладчик выступает по предварительно сформулирован</w:t>
      </w:r>
      <w:r w:rsidRPr="00595ED3">
        <w:rPr>
          <w:rFonts w:eastAsia="Times New Roman"/>
          <w:sz w:val="24"/>
        </w:rPr>
        <w:softHyphen/>
        <w:t>ной теме.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Докладчик придерживается определённого заранее регла</w:t>
      </w:r>
      <w:r w:rsidRPr="00595ED3">
        <w:rPr>
          <w:rFonts w:eastAsia="Times New Roman"/>
          <w:sz w:val="24"/>
        </w:rPr>
        <w:softHyphen/>
        <w:t>мента выступления. В пределах регламента реплики и вопросы не допускаются. Председательствующий следит за соблюдением рег</w:t>
      </w:r>
      <w:r w:rsidRPr="00595ED3">
        <w:rPr>
          <w:rFonts w:eastAsia="Times New Roman"/>
          <w:sz w:val="24"/>
        </w:rPr>
        <w:softHyphen/>
        <w:t>ламента, в случае его превышения просит выступающего завер</w:t>
      </w:r>
      <w:r w:rsidRPr="00595ED3">
        <w:rPr>
          <w:rFonts w:eastAsia="Times New Roman"/>
          <w:sz w:val="24"/>
        </w:rPr>
        <w:softHyphen/>
        <w:t>шить доклад в течение одной минуты.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После выступления слушатели задают вопросы. Ка</w:t>
      </w:r>
      <w:r>
        <w:rPr>
          <w:rFonts w:eastAsia="Times New Roman"/>
          <w:sz w:val="24"/>
        </w:rPr>
        <w:t>ж</w:t>
      </w:r>
      <w:r w:rsidRPr="00595ED3">
        <w:rPr>
          <w:rFonts w:eastAsia="Times New Roman"/>
          <w:sz w:val="24"/>
        </w:rPr>
        <w:t>дый во</w:t>
      </w:r>
      <w:r w:rsidRPr="00595ED3">
        <w:rPr>
          <w:rFonts w:eastAsia="Times New Roman"/>
          <w:sz w:val="24"/>
        </w:rPr>
        <w:softHyphen/>
        <w:t>прос должен быть чётко и до конца сформулирован. Смысл вопро</w:t>
      </w:r>
      <w:r w:rsidRPr="00595ED3">
        <w:rPr>
          <w:rFonts w:eastAsia="Times New Roman"/>
          <w:sz w:val="24"/>
        </w:rPr>
        <w:softHyphen/>
        <w:t xml:space="preserve">сов — разобраться в точке зрения автора, обратить внимание на непонятные или спорные моменты доклада. Неэтичны вопросы, </w:t>
      </w:r>
      <w:proofErr w:type="gramStart"/>
      <w:r w:rsidRPr="00595ED3">
        <w:rPr>
          <w:rFonts w:eastAsia="Times New Roman"/>
          <w:sz w:val="24"/>
        </w:rPr>
        <w:t>прямо направленные</w:t>
      </w:r>
      <w:proofErr w:type="gramEnd"/>
      <w:r w:rsidRPr="00595ED3">
        <w:rPr>
          <w:rFonts w:eastAsia="Times New Roman"/>
          <w:sz w:val="24"/>
        </w:rPr>
        <w:t xml:space="preserve"> на выяснение знания автором тех или иных фактов.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После окончания вопросов слушатели могут высказать своё мнение по поводу информации, содержащейся в докладе. Мнения не могут иметь оценочного характера. Этично, если высказывания начинаются словами «С моей точки зрения...».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Председатель подводит итог обсуждению, фиксируя наибо</w:t>
      </w:r>
      <w:r w:rsidRPr="00595ED3">
        <w:rPr>
          <w:rFonts w:eastAsia="Times New Roman"/>
          <w:sz w:val="24"/>
        </w:rPr>
        <w:softHyphen/>
        <w:t>лее значимые прозвучавшие в ходе дискуссии мнения.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После этого переходят к следующему докладу.</w:t>
      </w: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5D7360" w:rsidRPr="005D7360" w:rsidRDefault="005D7360" w:rsidP="005D7360">
      <w:pPr>
        <w:shd w:val="clear" w:color="auto" w:fill="FFFFFF"/>
        <w:ind w:firstLine="720"/>
        <w:jc w:val="center"/>
        <w:rPr>
          <w:b/>
          <w:caps/>
          <w:sz w:val="24"/>
        </w:rPr>
      </w:pPr>
      <w:r w:rsidRPr="005D7360">
        <w:rPr>
          <w:rFonts w:eastAsia="Times New Roman"/>
          <w:b/>
          <w:caps/>
          <w:sz w:val="24"/>
          <w:szCs w:val="24"/>
        </w:rPr>
        <w:t>Требования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к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оформлению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стендового</w:t>
      </w:r>
      <w:r w:rsidRPr="005D7360">
        <w:rPr>
          <w:rFonts w:eastAsia="Times New Roman" w:cs="Arial"/>
          <w:b/>
          <w:caps/>
          <w:sz w:val="24"/>
          <w:szCs w:val="24"/>
        </w:rPr>
        <w:t xml:space="preserve"> </w:t>
      </w:r>
      <w:r w:rsidRPr="005D7360">
        <w:rPr>
          <w:rFonts w:eastAsia="Times New Roman"/>
          <w:b/>
          <w:caps/>
          <w:sz w:val="24"/>
          <w:szCs w:val="24"/>
        </w:rPr>
        <w:t>сообщения</w:t>
      </w:r>
    </w:p>
    <w:p w:rsidR="005D7360" w:rsidRDefault="005D7360" w:rsidP="005D7360">
      <w:pPr>
        <w:shd w:val="clear" w:color="auto" w:fill="FFFFFF"/>
        <w:ind w:firstLine="720"/>
        <w:jc w:val="center"/>
        <w:rPr>
          <w:rFonts w:eastAsia="Times New Roman"/>
          <w:i/>
          <w:iCs/>
          <w:sz w:val="24"/>
        </w:rPr>
      </w:pPr>
      <w:r w:rsidRPr="00595ED3">
        <w:rPr>
          <w:i/>
          <w:iCs/>
          <w:sz w:val="24"/>
        </w:rPr>
        <w:t>(</w:t>
      </w:r>
      <w:r w:rsidRPr="00595ED3">
        <w:rPr>
          <w:rFonts w:eastAsia="Times New Roman"/>
          <w:i/>
          <w:iCs/>
          <w:sz w:val="24"/>
        </w:rPr>
        <w:t>на примере Всероссийских юношеских чтени</w:t>
      </w:r>
      <w:r>
        <w:rPr>
          <w:rFonts w:eastAsia="Times New Roman"/>
          <w:i/>
          <w:iCs/>
          <w:sz w:val="24"/>
        </w:rPr>
        <w:t>й исследовательских работ им. В.</w:t>
      </w:r>
      <w:r w:rsidRPr="00595ED3">
        <w:rPr>
          <w:rFonts w:eastAsia="Times New Roman"/>
          <w:i/>
          <w:iCs/>
          <w:sz w:val="24"/>
        </w:rPr>
        <w:t>И.Вернадского)</w:t>
      </w:r>
    </w:p>
    <w:p w:rsidR="005D7360" w:rsidRPr="00595ED3" w:rsidRDefault="005D7360" w:rsidP="005D7360">
      <w:pPr>
        <w:shd w:val="clear" w:color="auto" w:fill="FFFFFF"/>
        <w:ind w:firstLine="720"/>
        <w:jc w:val="center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На современных научных конференциях приняты определённые требования к стандартизации содержания стендов. Учитывая эту </w:t>
      </w:r>
      <w:r>
        <w:rPr>
          <w:rFonts w:eastAsia="Times New Roman"/>
          <w:sz w:val="24"/>
        </w:rPr>
        <w:t>т</w:t>
      </w:r>
      <w:r w:rsidRPr="00595ED3">
        <w:rPr>
          <w:rFonts w:eastAsia="Times New Roman"/>
          <w:sz w:val="24"/>
        </w:rPr>
        <w:t xml:space="preserve">енденцию, Оргкомитет разработал </w:t>
      </w:r>
      <w:proofErr w:type="gramStart"/>
      <w:r w:rsidRPr="00595ED3">
        <w:rPr>
          <w:rFonts w:eastAsia="Times New Roman"/>
          <w:sz w:val="24"/>
        </w:rPr>
        <w:t>настоящие</w:t>
      </w:r>
      <w:proofErr w:type="gramEnd"/>
      <w:r w:rsidRPr="00595ED3">
        <w:rPr>
          <w:rFonts w:eastAsia="Times New Roman"/>
          <w:sz w:val="24"/>
        </w:rPr>
        <w:t xml:space="preserve"> требования.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Размер плаката для стендового доклада (</w:t>
      </w:r>
      <w:proofErr w:type="spellStart"/>
      <w:r w:rsidRPr="00595ED3">
        <w:rPr>
          <w:rFonts w:eastAsia="Times New Roman"/>
          <w:sz w:val="24"/>
        </w:rPr>
        <w:t>постера</w:t>
      </w:r>
      <w:proofErr w:type="spellEnd"/>
      <w:r w:rsidRPr="00595ED3">
        <w:rPr>
          <w:rFonts w:eastAsia="Times New Roman"/>
          <w:sz w:val="24"/>
        </w:rPr>
        <w:t>) не должен превышать 800x800 мм;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В верхней части располагается полоска шириной около 105 мм, содержащая название работы, выполненное шрифтом 48 (12 мм высоты прописной буквы). Под названием </w:t>
      </w:r>
      <w:r>
        <w:rPr>
          <w:rFonts w:eastAsia="Times New Roman"/>
          <w:sz w:val="24"/>
        </w:rPr>
        <w:t>н</w:t>
      </w:r>
      <w:r w:rsidRPr="00595ED3">
        <w:rPr>
          <w:rFonts w:eastAsia="Times New Roman"/>
          <w:sz w:val="24"/>
        </w:rPr>
        <w:t>а той же полосе — фамилии авторов и научного руководителя, учреждение, город, где выполнена работа — шрифтом 36 (8 мм высоты пропис</w:t>
      </w:r>
      <w:r w:rsidRPr="00595ED3">
        <w:rPr>
          <w:rFonts w:eastAsia="Times New Roman"/>
          <w:sz w:val="24"/>
        </w:rPr>
        <w:softHyphen/>
        <w:t>ной буквы). В левом углу полоски должен быть выделен индиви</w:t>
      </w:r>
      <w:r w:rsidRPr="00595ED3">
        <w:rPr>
          <w:rFonts w:eastAsia="Times New Roman"/>
          <w:sz w:val="24"/>
        </w:rPr>
        <w:softHyphen/>
        <w:t>дуальный номер стенда, который сообщается в пригласительном письме или при регистрации.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Текст, содержащий основную информацию о проделанном исследовании (цели и задачи, методы исследования, полученные результаты и выводы) должен быть выполнен шрифтом </w:t>
      </w:r>
      <w:r w:rsidRPr="00595ED3">
        <w:rPr>
          <w:rFonts w:eastAsia="Times New Roman"/>
          <w:sz w:val="24"/>
          <w:lang w:val="en-US"/>
        </w:rPr>
        <w:t>Times</w:t>
      </w:r>
      <w:r w:rsidRPr="00595ED3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  <w:lang w:val="en-US"/>
        </w:rPr>
        <w:t>New</w:t>
      </w:r>
      <w:r w:rsidRPr="00595ED3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  <w:lang w:val="en-US"/>
        </w:rPr>
        <w:t>Roman</w:t>
      </w:r>
      <w:r w:rsidRPr="00595ED3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  <w:lang w:val="en-US"/>
        </w:rPr>
        <w:t>Cyr</w:t>
      </w:r>
      <w:r w:rsidRPr="00595ED3">
        <w:rPr>
          <w:rFonts w:eastAsia="Times New Roman"/>
          <w:sz w:val="24"/>
        </w:rPr>
        <w:t>, размер 20 или 22 через 1,5 интервала. При отсут</w:t>
      </w:r>
      <w:r w:rsidRPr="00595ED3">
        <w:rPr>
          <w:rFonts w:eastAsia="Times New Roman"/>
          <w:sz w:val="24"/>
        </w:rPr>
        <w:softHyphen/>
        <w:t>ствии необходимой оргтехники возможно отклонение от стандар</w:t>
      </w:r>
      <w:r w:rsidRPr="00595ED3">
        <w:rPr>
          <w:rFonts w:eastAsia="Times New Roman"/>
          <w:sz w:val="24"/>
        </w:rPr>
        <w:softHyphen/>
        <w:t>та. Информативность и убедительность предоставляемого материала зависит от качества иллюстративного материала (т.е. гра</w:t>
      </w:r>
      <w:r w:rsidRPr="00595ED3">
        <w:rPr>
          <w:rFonts w:eastAsia="Times New Roman"/>
          <w:sz w:val="24"/>
        </w:rPr>
        <w:softHyphen/>
        <w:t>фиков, таблиц, рисунков и фотографий). Таблицы не должны быть перегружены цифровым материалом. Рисунки и графики должны иметь пояснение</w:t>
      </w:r>
      <w:r>
        <w:rPr>
          <w:rFonts w:eastAsia="Times New Roman"/>
          <w:sz w:val="24"/>
        </w:rPr>
        <w:t>.</w:t>
      </w:r>
      <w:r w:rsidRPr="00595ED3">
        <w:rPr>
          <w:rFonts w:eastAsia="Times New Roman"/>
          <w:sz w:val="24"/>
        </w:rPr>
        <w:t xml:space="preserve"> Весьма уместно использование цвет</w:t>
      </w:r>
      <w:r w:rsidRPr="00595ED3">
        <w:rPr>
          <w:rFonts w:eastAsia="Times New Roman"/>
          <w:sz w:val="24"/>
        </w:rPr>
        <w:softHyphen/>
        <w:t>ной графики. Фотографии должны нести конкретную информа</w:t>
      </w:r>
      <w:r w:rsidRPr="00595ED3">
        <w:rPr>
          <w:rFonts w:eastAsia="Times New Roman"/>
          <w:sz w:val="24"/>
        </w:rPr>
        <w:softHyphen/>
        <w:t>ционную нагрузку. Оптимальное соотношение текстового и иллюстративного материала примерно соответствует 1:1 по занима</w:t>
      </w:r>
      <w:r w:rsidRPr="00595ED3">
        <w:rPr>
          <w:rFonts w:eastAsia="Times New Roman"/>
          <w:sz w:val="24"/>
        </w:rPr>
        <w:softHyphen/>
        <w:t>емой площади стенда.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Любая дополнительная информация о проведённом исследо</w:t>
      </w:r>
      <w:r w:rsidRPr="00595ED3">
        <w:rPr>
          <w:rFonts w:eastAsia="Times New Roman"/>
          <w:sz w:val="24"/>
        </w:rPr>
        <w:softHyphen/>
        <w:t>вании (фотоальбом, гербарий, коллекция минералов и т.п.) может быть представлена автором непосредственно во время сессии.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После окончания сессии стенды полностью возвращаются авторам, и, при желании авторов, титульный лист гасится памят</w:t>
      </w:r>
      <w:r w:rsidRPr="00595ED3">
        <w:rPr>
          <w:rFonts w:eastAsia="Times New Roman"/>
          <w:sz w:val="24"/>
        </w:rPr>
        <w:softHyphen/>
        <w:t>ной печатью чтений.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lastRenderedPageBreak/>
        <w:t>Опыт предыдущих Чтений показывает, что наиболее удобно выполнять стенд на стандартном листе плотной бумаги или же на восьми вертикально ориентированных обычных листах бумаги формата А</w:t>
      </w:r>
      <w:proofErr w:type="gramStart"/>
      <w:r w:rsidRPr="00595ED3">
        <w:rPr>
          <w:rFonts w:eastAsia="Times New Roman"/>
          <w:sz w:val="24"/>
        </w:rPr>
        <w:t>4</w:t>
      </w:r>
      <w:proofErr w:type="gramEnd"/>
      <w:r w:rsidRPr="00595ED3">
        <w:rPr>
          <w:rFonts w:eastAsia="Times New Roman"/>
          <w:sz w:val="24"/>
        </w:rPr>
        <w:t xml:space="preserve"> (210x297 мм). Отдельно заготовьте полоску с названием работы и сведениями об авторе, учрежде</w:t>
      </w:r>
      <w:r w:rsidRPr="00595ED3">
        <w:rPr>
          <w:rFonts w:eastAsia="Times New Roman"/>
          <w:sz w:val="24"/>
        </w:rPr>
        <w:softHyphen/>
        <w:t>нии и научном руководителе (её можно сделать из полосы бумаги или же ис</w:t>
      </w:r>
      <w:r w:rsidRPr="00595ED3">
        <w:rPr>
          <w:rFonts w:eastAsia="Times New Roman"/>
          <w:sz w:val="24"/>
        </w:rPr>
        <w:softHyphen/>
        <w:t>пользовать три половин</w:t>
      </w:r>
      <w:r w:rsidRPr="00595ED3">
        <w:rPr>
          <w:rFonts w:eastAsia="Times New Roman"/>
          <w:sz w:val="24"/>
        </w:rPr>
        <w:softHyphen/>
        <w:t>ки листа А</w:t>
      </w:r>
      <w:proofErr w:type="gramStart"/>
      <w:r w:rsidRPr="00595ED3">
        <w:rPr>
          <w:rFonts w:eastAsia="Times New Roman"/>
          <w:sz w:val="24"/>
        </w:rPr>
        <w:t>4</w:t>
      </w:r>
      <w:proofErr w:type="gramEnd"/>
      <w:r w:rsidRPr="00595ED3">
        <w:rPr>
          <w:rFonts w:eastAsia="Times New Roman"/>
          <w:sz w:val="24"/>
        </w:rPr>
        <w:t>, разрезанного вдоль пополам). В любом случае вы сможете закре</w:t>
      </w:r>
      <w:r w:rsidRPr="00595ED3">
        <w:rPr>
          <w:rFonts w:eastAsia="Times New Roman"/>
          <w:sz w:val="24"/>
        </w:rPr>
        <w:softHyphen/>
        <w:t>пить её на щите при помо</w:t>
      </w:r>
      <w:r w:rsidRPr="00595ED3">
        <w:rPr>
          <w:rFonts w:eastAsia="Times New Roman"/>
          <w:sz w:val="24"/>
        </w:rPr>
        <w:softHyphen/>
        <w:t>щи булавок и клейкой ленты.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Ваш стенд может вы</w:t>
      </w:r>
      <w:r w:rsidRPr="00595ED3">
        <w:rPr>
          <w:rFonts w:eastAsia="Times New Roman"/>
          <w:sz w:val="24"/>
        </w:rPr>
        <w:softHyphen/>
        <w:t>глядеть так:</w:t>
      </w:r>
    </w:p>
    <w:p w:rsidR="005D7360" w:rsidRDefault="00910E3E" w:rsidP="005D7360">
      <w:pPr>
        <w:shd w:val="clear" w:color="auto" w:fill="FFFFFF"/>
        <w:ind w:firstLine="72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159385</wp:posOffset>
            </wp:positionV>
            <wp:extent cx="2152650" cy="1730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>
        <w:rPr>
          <w:rFonts w:eastAsia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105410</wp:posOffset>
            </wp:positionV>
            <wp:extent cx="2133600" cy="18097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ED3">
        <w:rPr>
          <w:rFonts w:eastAsia="Times New Roman"/>
          <w:sz w:val="24"/>
        </w:rPr>
        <w:t>Или так:</w:t>
      </w: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Не забывайте, что стенд предназначен для то</w:t>
      </w:r>
      <w:r w:rsidRPr="00595ED3">
        <w:rPr>
          <w:rFonts w:eastAsia="Times New Roman"/>
          <w:sz w:val="24"/>
        </w:rPr>
        <w:softHyphen/>
        <w:t>го, чтобы кратко и нагляд</w:t>
      </w:r>
      <w:r w:rsidRPr="00595ED3">
        <w:rPr>
          <w:rFonts w:eastAsia="Times New Roman"/>
          <w:sz w:val="24"/>
        </w:rPr>
        <w:softHyphen/>
        <w:t>но ознакомить конкурсную комиссию, других участни</w:t>
      </w:r>
      <w:r w:rsidRPr="00595ED3">
        <w:rPr>
          <w:rFonts w:eastAsia="Times New Roman"/>
          <w:sz w:val="24"/>
        </w:rPr>
        <w:softHyphen/>
        <w:t>ков и гостей Чтений с со</w:t>
      </w:r>
      <w:r w:rsidRPr="00595ED3">
        <w:rPr>
          <w:rFonts w:eastAsia="Times New Roman"/>
          <w:sz w:val="24"/>
        </w:rPr>
        <w:softHyphen/>
        <w:t>держанием вашей работы и достигнутыми результа</w:t>
      </w:r>
      <w:r w:rsidRPr="00595ED3">
        <w:rPr>
          <w:rFonts w:eastAsia="Times New Roman"/>
          <w:sz w:val="24"/>
        </w:rPr>
        <w:softHyphen/>
        <w:t>тами. Это не плакат, рекла</w:t>
      </w:r>
      <w:r w:rsidRPr="00595ED3">
        <w:rPr>
          <w:rFonts w:eastAsia="Times New Roman"/>
          <w:sz w:val="24"/>
        </w:rPr>
        <w:softHyphen/>
        <w:t>мирующий ваше исследование. Поскольку материал стенда не может охватить все исследо</w:t>
      </w:r>
      <w:r w:rsidRPr="00595ED3">
        <w:rPr>
          <w:rFonts w:eastAsia="Times New Roman"/>
          <w:sz w:val="24"/>
        </w:rPr>
        <w:softHyphen/>
        <w:t>вание, будьте готовы ответить на вопросы конкурсной комиссии и пояснить любой текстовый и иллюстративный материал стенда.</w:t>
      </w:r>
    </w:p>
    <w:p w:rsidR="00EA5C87" w:rsidRDefault="00EA5C87" w:rsidP="005D736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5D7360" w:rsidRDefault="005D7360" w:rsidP="00EA5C87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EA5C87">
        <w:rPr>
          <w:rFonts w:eastAsia="Times New Roman"/>
          <w:b/>
          <w:caps/>
          <w:sz w:val="24"/>
          <w:szCs w:val="24"/>
        </w:rPr>
        <w:t>Порядок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работы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у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стенда</w:t>
      </w:r>
    </w:p>
    <w:p w:rsidR="00EA5C87" w:rsidRPr="00EA5C87" w:rsidRDefault="00EA5C87" w:rsidP="00EA5C87">
      <w:pPr>
        <w:shd w:val="clear" w:color="auto" w:fill="FFFFFF"/>
        <w:ind w:firstLine="720"/>
        <w:jc w:val="center"/>
        <w:rPr>
          <w:b/>
          <w:caps/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Комиссия (эксперт) подходит к стенду, знакомится с автором. Далее комиссия берет интервью у автора. Руководитель ко</w:t>
      </w:r>
      <w:r w:rsidRPr="00595ED3">
        <w:rPr>
          <w:rFonts w:eastAsia="Times New Roman"/>
          <w:sz w:val="24"/>
        </w:rPr>
        <w:softHyphen/>
        <w:t>миссии может предложить автору 2 варианта:</w:t>
      </w:r>
    </w:p>
    <w:p w:rsidR="005D7360" w:rsidRPr="00595ED3" w:rsidRDefault="005D7360" w:rsidP="005D736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5"/>
        <w:jc w:val="both"/>
        <w:rPr>
          <w:sz w:val="24"/>
        </w:rPr>
      </w:pPr>
      <w:r w:rsidRPr="00595ED3">
        <w:rPr>
          <w:rFonts w:eastAsia="Times New Roman"/>
          <w:sz w:val="24"/>
        </w:rPr>
        <w:t>«Расскажите, пожалуйста, о Вашей работе в целом»,</w:t>
      </w:r>
    </w:p>
    <w:p w:rsidR="005D7360" w:rsidRPr="00595ED3" w:rsidRDefault="005D7360" w:rsidP="005D736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5"/>
        <w:jc w:val="both"/>
        <w:rPr>
          <w:sz w:val="24"/>
        </w:rPr>
      </w:pPr>
      <w:r w:rsidRPr="00595ED3">
        <w:rPr>
          <w:rFonts w:eastAsia="Times New Roman"/>
          <w:sz w:val="24"/>
        </w:rPr>
        <w:t>«Расскажите, пожалуйста, об определённом аспекте Вашей ра</w:t>
      </w:r>
      <w:r w:rsidRPr="00595ED3">
        <w:rPr>
          <w:rFonts w:eastAsia="Times New Roman"/>
          <w:sz w:val="24"/>
        </w:rPr>
        <w:softHyphen/>
        <w:t>боты».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 каждом случае сообщение автора не должно превышать 4 мин., обозначаются основные блоки выполненной работы.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Далее каждый член комиссии может задать вопрос по каждо</w:t>
      </w:r>
      <w:r w:rsidRPr="00595ED3">
        <w:rPr>
          <w:rFonts w:eastAsia="Times New Roman"/>
          <w:sz w:val="24"/>
        </w:rPr>
        <w:softHyphen/>
        <w:t>му из критериев оценки, обозначенных в экспертном листе.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Руководитель комиссии следит </w:t>
      </w:r>
      <w:proofErr w:type="gramStart"/>
      <w:r w:rsidRPr="00595ED3">
        <w:rPr>
          <w:rFonts w:eastAsia="Times New Roman"/>
          <w:sz w:val="24"/>
        </w:rPr>
        <w:t>за</w:t>
      </w:r>
      <w:proofErr w:type="gramEnd"/>
      <w:r w:rsidRPr="00595ED3">
        <w:rPr>
          <w:rFonts w:eastAsia="Times New Roman"/>
          <w:sz w:val="24"/>
        </w:rPr>
        <w:t>:</w:t>
      </w:r>
    </w:p>
    <w:p w:rsidR="005D7360" w:rsidRPr="00595ED3" w:rsidRDefault="005D7360" w:rsidP="005D736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5"/>
        <w:jc w:val="both"/>
        <w:rPr>
          <w:sz w:val="24"/>
        </w:rPr>
      </w:pPr>
      <w:r w:rsidRPr="00595ED3">
        <w:rPr>
          <w:rFonts w:eastAsia="Times New Roman"/>
          <w:sz w:val="24"/>
        </w:rPr>
        <w:t>конструктивностью вопросов и ответов;</w:t>
      </w:r>
    </w:p>
    <w:p w:rsidR="005D7360" w:rsidRPr="00595ED3" w:rsidRDefault="005D7360" w:rsidP="005D736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5"/>
        <w:jc w:val="both"/>
        <w:rPr>
          <w:sz w:val="24"/>
        </w:rPr>
      </w:pPr>
      <w:r w:rsidRPr="00595ED3">
        <w:rPr>
          <w:rFonts w:eastAsia="Times New Roman"/>
          <w:sz w:val="24"/>
        </w:rPr>
        <w:t>соблюдением регламента (вопрос с ответом не должен занимать больше 2 минут);</w:t>
      </w:r>
    </w:p>
    <w:p w:rsidR="005D7360" w:rsidRPr="00595ED3" w:rsidRDefault="005D7360" w:rsidP="005D7360">
      <w:pPr>
        <w:numPr>
          <w:ilvl w:val="0"/>
          <w:numId w:val="1"/>
        </w:numPr>
        <w:shd w:val="clear" w:color="auto" w:fill="FFFFFF"/>
        <w:tabs>
          <w:tab w:val="left" w:pos="182"/>
        </w:tabs>
        <w:ind w:left="5"/>
        <w:jc w:val="both"/>
        <w:rPr>
          <w:sz w:val="24"/>
        </w:rPr>
      </w:pPr>
      <w:r w:rsidRPr="00595ED3">
        <w:rPr>
          <w:rFonts w:eastAsia="Times New Roman"/>
          <w:sz w:val="24"/>
        </w:rPr>
        <w:t>соответствием вопросов критериям оценки.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 окончании интервью члены комиссии заполняют экс</w:t>
      </w:r>
      <w:r w:rsidRPr="00595ED3">
        <w:rPr>
          <w:rFonts w:eastAsia="Times New Roman"/>
          <w:sz w:val="24"/>
        </w:rPr>
        <w:softHyphen/>
        <w:t>пертный лист по каждому из критериев.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Комиссия имеет право ознакомиться с полным текстом работы.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После вопросов членов комиссии автору может задать во</w:t>
      </w:r>
      <w:r w:rsidRPr="00595ED3">
        <w:rPr>
          <w:rFonts w:eastAsia="Times New Roman"/>
          <w:sz w:val="24"/>
        </w:rPr>
        <w:softHyphen/>
        <w:t>прос каждый желающий.</w:t>
      </w:r>
    </w:p>
    <w:p w:rsidR="00EA5C87" w:rsidRDefault="00EA5C87" w:rsidP="005D736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5D7360" w:rsidRDefault="005D7360" w:rsidP="00EA5C87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EA5C87">
        <w:rPr>
          <w:rFonts w:eastAsia="Times New Roman"/>
          <w:b/>
          <w:caps/>
          <w:sz w:val="24"/>
          <w:szCs w:val="24"/>
        </w:rPr>
        <w:lastRenderedPageBreak/>
        <w:t>Требования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к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компьютерной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презентации</w:t>
      </w:r>
    </w:p>
    <w:p w:rsidR="00EA5C87" w:rsidRPr="00EA5C87" w:rsidRDefault="00EA5C87" w:rsidP="00EA5C87">
      <w:pPr>
        <w:shd w:val="clear" w:color="auto" w:fill="FFFFFF"/>
        <w:ind w:firstLine="720"/>
        <w:jc w:val="center"/>
        <w:rPr>
          <w:b/>
          <w:caps/>
          <w:sz w:val="24"/>
        </w:rPr>
      </w:pPr>
    </w:p>
    <w:p w:rsidR="005D7360" w:rsidRPr="00EA5C87" w:rsidRDefault="005D7360" w:rsidP="00EA5C8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EA5C87">
        <w:rPr>
          <w:rFonts w:eastAsia="Times New Roman"/>
          <w:sz w:val="24"/>
        </w:rPr>
        <w:t xml:space="preserve">Презентация создаётся в программе </w:t>
      </w:r>
      <w:r w:rsidRPr="00EA5C87">
        <w:rPr>
          <w:rFonts w:eastAsia="Times New Roman"/>
          <w:sz w:val="24"/>
          <w:lang w:val="en-US"/>
        </w:rPr>
        <w:t>PowerPoint</w:t>
      </w:r>
      <w:r w:rsidRPr="00EA5C87">
        <w:rPr>
          <w:rFonts w:eastAsia="Times New Roman"/>
          <w:sz w:val="24"/>
        </w:rPr>
        <w:t>.</w:t>
      </w:r>
    </w:p>
    <w:p w:rsidR="00EA5C87" w:rsidRPr="00EA5C87" w:rsidRDefault="005D7360" w:rsidP="00EA5C8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sz w:val="24"/>
        </w:rPr>
      </w:pPr>
      <w:r w:rsidRPr="00EA5C87">
        <w:rPr>
          <w:rFonts w:eastAsia="Times New Roman"/>
          <w:sz w:val="24"/>
        </w:rPr>
        <w:t>Презентация предназначена для иллюстрации выступления</w:t>
      </w:r>
      <w:r w:rsidRPr="00EA5C87">
        <w:rPr>
          <w:rFonts w:eastAsia="Times New Roman"/>
          <w:sz w:val="24"/>
        </w:rPr>
        <w:br/>
        <w:t>продолжительностью 5-7 минут.</w:t>
      </w:r>
    </w:p>
    <w:p w:rsidR="005D7360" w:rsidRPr="00EA5C87" w:rsidRDefault="005D7360" w:rsidP="00EA5C87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EA5C87">
        <w:rPr>
          <w:rFonts w:eastAsia="Times New Roman"/>
          <w:sz w:val="24"/>
        </w:rPr>
        <w:t xml:space="preserve">Презентация записывается на дискету, </w:t>
      </w:r>
      <w:r w:rsidRPr="00EA5C87">
        <w:rPr>
          <w:rFonts w:eastAsia="Times New Roman"/>
          <w:sz w:val="24"/>
          <w:lang w:val="en-US"/>
        </w:rPr>
        <w:t>CD</w:t>
      </w:r>
      <w:r w:rsidRPr="00EA5C87">
        <w:rPr>
          <w:rFonts w:eastAsia="Times New Roman"/>
          <w:sz w:val="24"/>
        </w:rPr>
        <w:t xml:space="preserve">-диск или </w:t>
      </w:r>
      <w:r w:rsidRPr="00EA5C87">
        <w:rPr>
          <w:rFonts w:eastAsia="Times New Roman"/>
          <w:sz w:val="24"/>
          <w:lang w:val="en-US"/>
        </w:rPr>
        <w:t>USB</w:t>
      </w:r>
      <w:r w:rsidRPr="00EA5C87">
        <w:rPr>
          <w:rFonts w:eastAsia="Times New Roman"/>
          <w:sz w:val="24"/>
        </w:rPr>
        <w:t>-диск.</w:t>
      </w:r>
    </w:p>
    <w:p w:rsidR="005D7360" w:rsidRPr="00595ED3" w:rsidRDefault="005D7360" w:rsidP="00EA5C87">
      <w:pPr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Презентация состоит из 8 слайдов.</w:t>
      </w:r>
    </w:p>
    <w:p w:rsidR="005D7360" w:rsidRPr="00595ED3" w:rsidRDefault="005D7360" w:rsidP="00EA5C87">
      <w:pPr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Те</w:t>
      </w:r>
      <w:proofErr w:type="gramStart"/>
      <w:r w:rsidRPr="00595ED3">
        <w:rPr>
          <w:rFonts w:eastAsia="Times New Roman"/>
          <w:sz w:val="24"/>
        </w:rPr>
        <w:t>кст в пр</w:t>
      </w:r>
      <w:proofErr w:type="gramEnd"/>
      <w:r w:rsidRPr="00595ED3">
        <w:rPr>
          <w:rFonts w:eastAsia="Times New Roman"/>
          <w:sz w:val="24"/>
        </w:rPr>
        <w:t>езентации выполняется прямым шрифтом (напри</w:t>
      </w:r>
      <w:r w:rsidRPr="00595ED3">
        <w:rPr>
          <w:rFonts w:eastAsia="Times New Roman"/>
          <w:sz w:val="24"/>
        </w:rPr>
        <w:softHyphen/>
        <w:t xml:space="preserve">мер, </w:t>
      </w:r>
      <w:r w:rsidRPr="00595ED3">
        <w:rPr>
          <w:rFonts w:eastAsia="Times New Roman"/>
          <w:sz w:val="24"/>
          <w:lang w:val="en-US"/>
        </w:rPr>
        <w:t>Arial</w:t>
      </w:r>
      <w:r w:rsidRPr="00595ED3">
        <w:rPr>
          <w:rFonts w:eastAsia="Times New Roman"/>
          <w:sz w:val="24"/>
        </w:rPr>
        <w:t>), соотношение текстовой, графической, табличной и фо</w:t>
      </w:r>
      <w:r w:rsidRPr="00595ED3">
        <w:rPr>
          <w:rFonts w:eastAsia="Times New Roman"/>
          <w:sz w:val="24"/>
        </w:rPr>
        <w:softHyphen/>
        <w:t>то информации сравнимо друг с другом, размер шрифта — не ме</w:t>
      </w:r>
      <w:r w:rsidRPr="00595ED3">
        <w:rPr>
          <w:rFonts w:eastAsia="Times New Roman"/>
          <w:sz w:val="24"/>
        </w:rPr>
        <w:softHyphen/>
        <w:t>нее 24.</w:t>
      </w:r>
    </w:p>
    <w:p w:rsidR="005D7360" w:rsidRPr="00595ED3" w:rsidRDefault="005D7360" w:rsidP="00EA5C87">
      <w:pPr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Докладчик во время доклада излагает его содержание своими словами (а не зачитывает текст на слайде), периодически обраща</w:t>
      </w:r>
      <w:r w:rsidRPr="00595ED3">
        <w:rPr>
          <w:rFonts w:eastAsia="Times New Roman"/>
          <w:sz w:val="24"/>
        </w:rPr>
        <w:softHyphen/>
        <w:t xml:space="preserve">ясь к изображению. Смена слайдов </w:t>
      </w:r>
      <w:proofErr w:type="gramStart"/>
      <w:r w:rsidRPr="00595ED3">
        <w:rPr>
          <w:rFonts w:eastAsia="Times New Roman"/>
          <w:sz w:val="24"/>
        </w:rPr>
        <w:t>происходит</w:t>
      </w:r>
      <w:proofErr w:type="gramEnd"/>
      <w:r w:rsidRPr="00595ED3">
        <w:rPr>
          <w:rFonts w:eastAsia="Times New Roman"/>
          <w:sz w:val="24"/>
        </w:rPr>
        <w:t xml:space="preserve"> по словам докладчика «следующий, пожалуйста».</w:t>
      </w:r>
    </w:p>
    <w:p w:rsidR="005D7360" w:rsidRPr="00595ED3" w:rsidRDefault="005D7360" w:rsidP="00EA5C87">
      <w:pPr>
        <w:numPr>
          <w:ilvl w:val="0"/>
          <w:numId w:val="8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Примерный состав слайдов презентации:</w:t>
      </w:r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 w:rsidRPr="00595ED3">
        <w:rPr>
          <w:sz w:val="24"/>
        </w:rPr>
        <w:t>A)</w:t>
      </w:r>
      <w:r w:rsidRPr="00595ED3">
        <w:rPr>
          <w:sz w:val="24"/>
        </w:rPr>
        <w:tab/>
      </w:r>
      <w:r w:rsidR="00EA5C87">
        <w:rPr>
          <w:sz w:val="24"/>
        </w:rPr>
        <w:t>Н</w:t>
      </w:r>
      <w:r w:rsidRPr="00595ED3">
        <w:rPr>
          <w:rFonts w:eastAsia="Times New Roman"/>
          <w:sz w:val="24"/>
        </w:rPr>
        <w:t>азвание доклада, ФИО автора, ФИО руководителя, на</w:t>
      </w:r>
      <w:r w:rsidRPr="00595ED3">
        <w:rPr>
          <w:rFonts w:eastAsia="Times New Roman"/>
          <w:sz w:val="24"/>
        </w:rPr>
        <w:softHyphen/>
        <w:t>звание организации (возможные варианты построения: текст, фо</w:t>
      </w:r>
      <w:r w:rsidRPr="00595ED3">
        <w:rPr>
          <w:rFonts w:eastAsia="Times New Roman"/>
          <w:sz w:val="24"/>
        </w:rPr>
        <w:softHyphen/>
        <w:t>то автора, фото организации, фото объекта исследования).</w:t>
      </w:r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 w:rsidRPr="00595ED3">
        <w:rPr>
          <w:rFonts w:eastAsia="Times New Roman"/>
          <w:sz w:val="24"/>
        </w:rPr>
        <w:t>Б) Цели и задачи работы (возможные варианты построения: текст, рисунок объекта исследования).</w:t>
      </w:r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proofErr w:type="gramStart"/>
      <w:r w:rsidRPr="00595ED3">
        <w:rPr>
          <w:sz w:val="24"/>
        </w:rPr>
        <w:t>B)</w:t>
      </w:r>
      <w:r w:rsidRPr="00595ED3">
        <w:rPr>
          <w:sz w:val="24"/>
        </w:rPr>
        <w:tab/>
      </w:r>
      <w:r w:rsidRPr="00595ED3">
        <w:rPr>
          <w:rFonts w:eastAsia="Times New Roman"/>
          <w:sz w:val="24"/>
        </w:rPr>
        <w:t>Блок-схема выполнения работы (возможные варианты</w:t>
      </w:r>
      <w:r w:rsidR="00EA5C87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построения: гипотеза — методика — эксперимент — массив дан</w:t>
      </w:r>
      <w:r w:rsidRPr="00595ED3">
        <w:rPr>
          <w:rFonts w:eastAsia="Times New Roman"/>
          <w:sz w:val="24"/>
        </w:rPr>
        <w:softHyphen/>
        <w:t>ных — обработка анализ — выводы).</w:t>
      </w:r>
      <w:proofErr w:type="gramEnd"/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Г) </w:t>
      </w:r>
      <w:r w:rsidR="00EA5C87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Демонстрация хода исследований. Фото автора или кол</w:t>
      </w:r>
      <w:r w:rsidRPr="00595ED3">
        <w:rPr>
          <w:rFonts w:eastAsia="Times New Roman"/>
          <w:sz w:val="24"/>
        </w:rPr>
        <w:softHyphen/>
        <w:t>лектива, выполняющих работу. Карта или схема местности.</w:t>
      </w:r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Д) </w:t>
      </w:r>
      <w:r w:rsidR="00EA5C87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Демонстрация объектов исследований (фото образцов, информантов и т. д.) с подписью.</w:t>
      </w:r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Е) </w:t>
      </w:r>
      <w:r w:rsidR="00EA5C87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Таблица полученных данных (или массив данных в иной форме).</w:t>
      </w:r>
    </w:p>
    <w:p w:rsidR="005D7360" w:rsidRPr="00595ED3" w:rsidRDefault="005D7360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Ж) </w:t>
      </w:r>
      <w:r w:rsidR="00EA5C87">
        <w:rPr>
          <w:rFonts w:eastAsia="Times New Roman"/>
          <w:sz w:val="24"/>
        </w:rPr>
        <w:t xml:space="preserve"> </w:t>
      </w:r>
      <w:r w:rsidRPr="00595ED3">
        <w:rPr>
          <w:rFonts w:eastAsia="Times New Roman"/>
          <w:sz w:val="24"/>
        </w:rPr>
        <w:t>Выводы (текст — 3-5 пунктов).</w:t>
      </w:r>
    </w:p>
    <w:p w:rsidR="005D7360" w:rsidRPr="00595ED3" w:rsidRDefault="00EA5C87" w:rsidP="00EA5C87">
      <w:pPr>
        <w:shd w:val="clear" w:color="auto" w:fill="FFFFFF"/>
        <w:tabs>
          <w:tab w:val="left" w:pos="709"/>
        </w:tabs>
        <w:ind w:left="709" w:hanging="425"/>
        <w:jc w:val="both"/>
        <w:rPr>
          <w:sz w:val="24"/>
        </w:rPr>
      </w:pPr>
      <w:r>
        <w:rPr>
          <w:sz w:val="24"/>
        </w:rPr>
        <w:t>З</w:t>
      </w:r>
      <w:r w:rsidR="005D7360" w:rsidRPr="00595ED3">
        <w:rPr>
          <w:sz w:val="24"/>
        </w:rPr>
        <w:t xml:space="preserve">) </w:t>
      </w:r>
      <w:r w:rsidR="005D7360" w:rsidRPr="00595ED3">
        <w:rPr>
          <w:rFonts w:eastAsia="Times New Roman"/>
          <w:sz w:val="24"/>
        </w:rPr>
        <w:t>Благодарности руководителю и помощникам (возможные варианты построения: текст, рисунок, фото).</w:t>
      </w:r>
    </w:p>
    <w:p w:rsidR="005D7360" w:rsidRPr="00595ED3" w:rsidRDefault="005D7360" w:rsidP="00EA5C87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Слайды презентации не должны быть перегружены информа</w:t>
      </w:r>
      <w:r w:rsidRPr="00595ED3">
        <w:rPr>
          <w:rFonts w:eastAsia="Times New Roman"/>
          <w:sz w:val="24"/>
        </w:rPr>
        <w:softHyphen/>
        <w:t>цией, применение анимации — минимальное, только в самых не</w:t>
      </w:r>
      <w:r w:rsidRPr="00595ED3">
        <w:rPr>
          <w:rFonts w:eastAsia="Times New Roman"/>
          <w:sz w:val="24"/>
        </w:rPr>
        <w:softHyphen/>
        <w:t>обходимых случаях.</w:t>
      </w:r>
    </w:p>
    <w:p w:rsidR="005D7360" w:rsidRPr="00595ED3" w:rsidRDefault="005D7360" w:rsidP="00EA5C87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В случае необходимости, презентация может включать фраг</w:t>
      </w:r>
      <w:r w:rsidRPr="00595ED3">
        <w:rPr>
          <w:rFonts w:eastAsia="Times New Roman"/>
          <w:sz w:val="24"/>
        </w:rPr>
        <w:softHyphen/>
        <w:t xml:space="preserve">менты </w:t>
      </w:r>
      <w:proofErr w:type="spellStart"/>
      <w:r w:rsidRPr="00595ED3">
        <w:rPr>
          <w:rFonts w:eastAsia="Times New Roman"/>
          <w:sz w:val="24"/>
        </w:rPr>
        <w:t>медиа-продуктов</w:t>
      </w:r>
      <w:proofErr w:type="spellEnd"/>
      <w:r w:rsidRPr="00595ED3">
        <w:rPr>
          <w:rFonts w:eastAsia="Times New Roman"/>
          <w:sz w:val="24"/>
        </w:rPr>
        <w:t xml:space="preserve"> (фильмов, </w:t>
      </w:r>
      <w:proofErr w:type="spellStart"/>
      <w:r w:rsidRPr="00595ED3">
        <w:rPr>
          <w:rFonts w:eastAsia="Times New Roman"/>
          <w:sz w:val="24"/>
        </w:rPr>
        <w:t>слайдфильмов</w:t>
      </w:r>
      <w:proofErr w:type="spellEnd"/>
      <w:r w:rsidRPr="00595ED3">
        <w:rPr>
          <w:rFonts w:eastAsia="Times New Roman"/>
          <w:sz w:val="24"/>
        </w:rPr>
        <w:t>, аудиозаписей и т. д.).</w:t>
      </w:r>
    </w:p>
    <w:p w:rsidR="00EA5C87" w:rsidRDefault="00EA5C87" w:rsidP="005D736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5D7360" w:rsidRPr="00EA5C87" w:rsidRDefault="005D7360" w:rsidP="00EA5C87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EA5C87">
        <w:rPr>
          <w:rFonts w:eastAsia="Times New Roman"/>
          <w:b/>
          <w:caps/>
          <w:sz w:val="24"/>
          <w:szCs w:val="24"/>
        </w:rPr>
        <w:t>Критерии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экспертизы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исследовательских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работ</w:t>
      </w:r>
    </w:p>
    <w:p w:rsidR="00EA5C87" w:rsidRPr="00595ED3" w:rsidRDefault="00EA5C87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Экспертиза текста работы или стендовой презентации:</w:t>
      </w:r>
    </w:p>
    <w:p w:rsidR="005D7360" w:rsidRPr="00595ED3" w:rsidRDefault="005D7360" w:rsidP="00EA5C87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Обоснование цели и задач исследования, соответствие их заяв</w:t>
      </w:r>
      <w:r w:rsidRPr="00595ED3">
        <w:rPr>
          <w:rFonts w:eastAsia="Times New Roman"/>
          <w:sz w:val="24"/>
        </w:rPr>
        <w:softHyphen/>
        <w:t>ленной теме.</w:t>
      </w:r>
    </w:p>
    <w:p w:rsidR="005D7360" w:rsidRPr="00595ED3" w:rsidRDefault="005D7360" w:rsidP="00EA5C87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Полнота изложения методики, чёткость и наглядность пред</w:t>
      </w:r>
      <w:r w:rsidRPr="00595ED3">
        <w:rPr>
          <w:rFonts w:eastAsia="Times New Roman"/>
          <w:sz w:val="24"/>
        </w:rPr>
        <w:softHyphen/>
        <w:t>ставленных результатов исследования.</w:t>
      </w:r>
    </w:p>
    <w:p w:rsidR="005D7360" w:rsidRPr="00595ED3" w:rsidRDefault="005D7360" w:rsidP="00EA5C87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Соответствие качества и объёма представленного материала це</w:t>
      </w:r>
      <w:r w:rsidRPr="00595ED3">
        <w:rPr>
          <w:rFonts w:eastAsia="Times New Roman"/>
          <w:sz w:val="24"/>
        </w:rPr>
        <w:softHyphen/>
        <w:t>ли и задачам исследования.</w:t>
      </w:r>
    </w:p>
    <w:p w:rsidR="005D7360" w:rsidRPr="00EA5C87" w:rsidRDefault="005D7360" w:rsidP="00EA5C87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Качество стендового изложения, чёткость структуры презентации.</w:t>
      </w:r>
    </w:p>
    <w:p w:rsidR="00EA5C87" w:rsidRDefault="00EA5C87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noProof/>
          <w:sz w:val="24"/>
        </w:rPr>
        <w:pict>
          <v:line id="_x0000_s1034" style="position:absolute;left:0;text-align:left;z-index:251668480;mso-position-horizontal-relative:margin" from="312.5pt,266.15pt" to="312.5pt,612.45pt" o:allowincell="f" strokeweight=".25pt">
            <w10:wrap anchorx="margin"/>
          </v:line>
        </w:pict>
      </w:r>
      <w:r w:rsidRPr="00595ED3">
        <w:rPr>
          <w:rFonts w:eastAsia="Times New Roman"/>
          <w:sz w:val="24"/>
        </w:rPr>
        <w:t>Экспертиза представления работы автором:</w:t>
      </w:r>
    </w:p>
    <w:p w:rsidR="005D7360" w:rsidRPr="00595ED3" w:rsidRDefault="005D7360" w:rsidP="00EA5C8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Уровень компетентности в предметной области проводимого исследования. Понимание места своего исследования в системе знаний по данному вопросу.</w:t>
      </w:r>
    </w:p>
    <w:p w:rsidR="005D7360" w:rsidRPr="00595ED3" w:rsidRDefault="005D7360" w:rsidP="00EA5C8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Уровень методической компетентности. Понимание и умение объяснить сущность применяемого метода.</w:t>
      </w:r>
    </w:p>
    <w:p w:rsidR="005D7360" w:rsidRPr="00595ED3" w:rsidRDefault="005D7360" w:rsidP="00EA5C8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Авторская оценка результатов исследования. Творческий под</w:t>
      </w:r>
      <w:r w:rsidRPr="00595ED3">
        <w:rPr>
          <w:rFonts w:eastAsia="Times New Roman"/>
          <w:sz w:val="24"/>
        </w:rPr>
        <w:softHyphen/>
        <w:t>ход при анализе результатов исследования.</w:t>
      </w:r>
    </w:p>
    <w:p w:rsidR="005D7360" w:rsidRPr="00595ED3" w:rsidRDefault="005D7360" w:rsidP="00EA5C8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Формулировка заключения или выводов, соответствие их цели и задачам исследования.</w:t>
      </w:r>
    </w:p>
    <w:p w:rsidR="005D7360" w:rsidRPr="00595ED3" w:rsidRDefault="005D7360" w:rsidP="00EA5C87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</w:rPr>
      </w:pPr>
      <w:r w:rsidRPr="00595ED3">
        <w:rPr>
          <w:rFonts w:eastAsia="Times New Roman"/>
          <w:sz w:val="24"/>
        </w:rPr>
        <w:t>Балл предпочтения члена экспертной комиссии.</w:t>
      </w:r>
    </w:p>
    <w:p w:rsidR="00EA5C87" w:rsidRDefault="00EA5C87" w:rsidP="005D736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910E3E" w:rsidRDefault="00910E3E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caps/>
          <w:sz w:val="24"/>
          <w:szCs w:val="24"/>
        </w:rPr>
      </w:pPr>
      <w:r>
        <w:rPr>
          <w:rFonts w:eastAsia="Times New Roman"/>
          <w:b/>
          <w:caps/>
          <w:sz w:val="24"/>
          <w:szCs w:val="24"/>
        </w:rPr>
        <w:br w:type="page"/>
      </w:r>
    </w:p>
    <w:p w:rsidR="00EA5C87" w:rsidRDefault="005D7360" w:rsidP="00EA5C87">
      <w:pPr>
        <w:shd w:val="clear" w:color="auto" w:fill="FFFFFF"/>
        <w:ind w:firstLine="720"/>
        <w:jc w:val="center"/>
        <w:rPr>
          <w:rFonts w:eastAsia="Times New Roman" w:cs="Arial"/>
          <w:b/>
          <w:caps/>
          <w:sz w:val="24"/>
          <w:szCs w:val="24"/>
        </w:rPr>
      </w:pPr>
      <w:r w:rsidRPr="00EA5C87">
        <w:rPr>
          <w:rFonts w:eastAsia="Times New Roman"/>
          <w:b/>
          <w:caps/>
          <w:sz w:val="24"/>
          <w:szCs w:val="24"/>
        </w:rPr>
        <w:lastRenderedPageBreak/>
        <w:t>Требования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к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аналитической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справке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</w:p>
    <w:p w:rsidR="005D7360" w:rsidRPr="00EA5C87" w:rsidRDefault="005D7360" w:rsidP="00EA5C87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EA5C87">
        <w:rPr>
          <w:rFonts w:eastAsia="Times New Roman"/>
          <w:b/>
          <w:caps/>
          <w:sz w:val="24"/>
          <w:szCs w:val="24"/>
        </w:rPr>
        <w:t>по работе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секции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на</w:t>
      </w:r>
      <w:r w:rsidRPr="00EA5C87">
        <w:rPr>
          <w:rFonts w:eastAsia="Times New Roman" w:cs="Arial"/>
          <w:b/>
          <w:caps/>
          <w:sz w:val="24"/>
          <w:szCs w:val="24"/>
        </w:rPr>
        <w:t xml:space="preserve"> </w:t>
      </w:r>
      <w:r w:rsidRPr="00EA5C87">
        <w:rPr>
          <w:rFonts w:eastAsia="Times New Roman"/>
          <w:b/>
          <w:caps/>
          <w:sz w:val="24"/>
          <w:szCs w:val="24"/>
        </w:rPr>
        <w:t>конференции</w:t>
      </w:r>
    </w:p>
    <w:p w:rsidR="00EA5C87" w:rsidRPr="00595ED3" w:rsidRDefault="00EA5C87" w:rsidP="005D7360">
      <w:pPr>
        <w:shd w:val="clear" w:color="auto" w:fill="FFFFFF"/>
        <w:ind w:firstLine="720"/>
        <w:jc w:val="both"/>
        <w:rPr>
          <w:sz w:val="24"/>
        </w:rPr>
      </w:pP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Время работы секции. Количество заслушанных работ. Общее количество </w:t>
      </w:r>
      <w:proofErr w:type="gramStart"/>
      <w:r w:rsidRPr="00595ED3">
        <w:rPr>
          <w:rFonts w:eastAsia="Times New Roman"/>
          <w:sz w:val="24"/>
        </w:rPr>
        <w:t>участвовавших</w:t>
      </w:r>
      <w:proofErr w:type="gramEnd"/>
      <w:r w:rsidRPr="00595ED3">
        <w:rPr>
          <w:rFonts w:eastAsia="Times New Roman"/>
          <w:sz w:val="24"/>
        </w:rPr>
        <w:t xml:space="preserve"> в заседании (сессии). Количество при</w:t>
      </w:r>
      <w:r w:rsidRPr="00595ED3">
        <w:rPr>
          <w:rFonts w:eastAsia="Times New Roman"/>
          <w:sz w:val="24"/>
        </w:rPr>
        <w:softHyphen/>
        <w:t>суждённых дипломов лауреатов, участников, работ, отмеченных в специальных номинациях.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Использовавшаяся техника и технические средства.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Состав жюри (конкурсной комиссии — с указанием места рабо</w:t>
      </w:r>
      <w:r w:rsidRPr="00595ED3">
        <w:rPr>
          <w:rFonts w:eastAsia="Times New Roman"/>
          <w:sz w:val="24"/>
        </w:rPr>
        <w:softHyphen/>
        <w:t>ты и научных званий).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Критерии оценки работ, использовавшиеся жюри.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Общая характеристика и тематическая направленность пред</w:t>
      </w:r>
      <w:r w:rsidRPr="00595ED3">
        <w:rPr>
          <w:rFonts w:eastAsia="Times New Roman"/>
          <w:sz w:val="24"/>
        </w:rPr>
        <w:softHyphen/>
        <w:t>ставленных работ. Тематика, вызвавшая наибольший интерес у авторов и аудитории.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Положительные и отрицательные тенденции в развитии содер</w:t>
      </w:r>
      <w:r w:rsidRPr="00595ED3">
        <w:rPr>
          <w:rFonts w:eastAsia="Times New Roman"/>
          <w:sz w:val="24"/>
        </w:rPr>
        <w:softHyphen/>
        <w:t>жания представленных работ по сравнению с прошлыми годами (по экспертной оценке членов жюри).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Наилучшие и наихудшие моменты содержательной работы кон</w:t>
      </w:r>
      <w:r w:rsidRPr="00595ED3">
        <w:rPr>
          <w:rFonts w:eastAsia="Times New Roman"/>
          <w:sz w:val="24"/>
        </w:rPr>
        <w:softHyphen/>
        <w:t>ференции (по впечатлениям членов жюри и участников).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Типичные ошибки авторов и их руководителей.</w:t>
      </w:r>
    </w:p>
    <w:p w:rsidR="005D7360" w:rsidRPr="00595ED3" w:rsidRDefault="005D7360" w:rsidP="00910E3E">
      <w:pPr>
        <w:numPr>
          <w:ilvl w:val="0"/>
          <w:numId w:val="6"/>
        </w:numPr>
        <w:shd w:val="clear" w:color="auto" w:fill="FFFFFF"/>
        <w:tabs>
          <w:tab w:val="left" w:pos="284"/>
        </w:tabs>
        <w:ind w:left="284" w:hanging="279"/>
        <w:jc w:val="both"/>
        <w:rPr>
          <w:sz w:val="24"/>
        </w:rPr>
      </w:pPr>
      <w:r w:rsidRPr="00595ED3">
        <w:rPr>
          <w:rFonts w:eastAsia="Times New Roman"/>
          <w:sz w:val="24"/>
        </w:rPr>
        <w:t>Что хотелось бы изменить в работе конференции на будущий год (скорректировать название, разделить на секции, укрупнить секции, критерии оценки, кого пригласить в жюри, какие учреждения привлечь к участию, какие мероприятия провести в рамках конференции в целом и т.д.).</w:t>
      </w:r>
    </w:p>
    <w:p w:rsidR="005D7360" w:rsidRPr="00595ED3" w:rsidRDefault="005D7360" w:rsidP="00910E3E">
      <w:pPr>
        <w:numPr>
          <w:ilvl w:val="0"/>
          <w:numId w:val="7"/>
        </w:numPr>
        <w:shd w:val="clear" w:color="auto" w:fill="FFFFFF"/>
        <w:tabs>
          <w:tab w:val="left" w:pos="336"/>
          <w:tab w:val="left" w:pos="426"/>
        </w:tabs>
        <w:ind w:left="426" w:hanging="421"/>
        <w:jc w:val="both"/>
        <w:rPr>
          <w:sz w:val="24"/>
        </w:rPr>
      </w:pPr>
      <w:r w:rsidRPr="00595ED3">
        <w:rPr>
          <w:rFonts w:eastAsia="Times New Roman"/>
          <w:sz w:val="24"/>
        </w:rPr>
        <w:t>Замечания по организации работы конференции.</w:t>
      </w:r>
    </w:p>
    <w:p w:rsidR="005D7360" w:rsidRPr="00595ED3" w:rsidRDefault="005D7360" w:rsidP="00910E3E">
      <w:pPr>
        <w:numPr>
          <w:ilvl w:val="0"/>
          <w:numId w:val="7"/>
        </w:numPr>
        <w:shd w:val="clear" w:color="auto" w:fill="FFFFFF"/>
        <w:tabs>
          <w:tab w:val="left" w:pos="336"/>
          <w:tab w:val="left" w:pos="426"/>
        </w:tabs>
        <w:ind w:left="426" w:hanging="421"/>
        <w:jc w:val="both"/>
        <w:rPr>
          <w:sz w:val="24"/>
        </w:rPr>
      </w:pPr>
      <w:r w:rsidRPr="00595ED3">
        <w:rPr>
          <w:rFonts w:eastAsia="Times New Roman"/>
          <w:sz w:val="24"/>
        </w:rPr>
        <w:t>Предложения по организации отборочного тура конференции (если это необходимо).</w:t>
      </w:r>
    </w:p>
    <w:p w:rsidR="00910E3E" w:rsidRDefault="00910E3E" w:rsidP="005D7360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5D7360" w:rsidRDefault="005D7360" w:rsidP="00910E3E">
      <w:pPr>
        <w:shd w:val="clear" w:color="auto" w:fill="FFFFFF"/>
        <w:ind w:firstLine="720"/>
        <w:jc w:val="center"/>
        <w:rPr>
          <w:rFonts w:eastAsia="Times New Roman"/>
          <w:b/>
          <w:caps/>
          <w:sz w:val="24"/>
          <w:szCs w:val="24"/>
        </w:rPr>
      </w:pPr>
      <w:r w:rsidRPr="00910E3E">
        <w:rPr>
          <w:rFonts w:eastAsia="Times New Roman"/>
          <w:b/>
          <w:caps/>
          <w:sz w:val="24"/>
          <w:szCs w:val="24"/>
        </w:rPr>
        <w:t>Экспертиза</w:t>
      </w:r>
      <w:r w:rsidRPr="00910E3E">
        <w:rPr>
          <w:rFonts w:eastAsia="Times New Roman" w:cs="Arial"/>
          <w:b/>
          <w:caps/>
          <w:sz w:val="24"/>
          <w:szCs w:val="24"/>
        </w:rPr>
        <w:t xml:space="preserve"> </w:t>
      </w:r>
      <w:r w:rsidRPr="00910E3E">
        <w:rPr>
          <w:rFonts w:eastAsia="Times New Roman"/>
          <w:b/>
          <w:caps/>
          <w:sz w:val="24"/>
          <w:szCs w:val="24"/>
        </w:rPr>
        <w:t>качества</w:t>
      </w:r>
      <w:r w:rsidRPr="00910E3E">
        <w:rPr>
          <w:rFonts w:eastAsia="Times New Roman" w:cs="Arial"/>
          <w:b/>
          <w:caps/>
          <w:sz w:val="24"/>
          <w:szCs w:val="24"/>
        </w:rPr>
        <w:t xml:space="preserve"> </w:t>
      </w:r>
      <w:r w:rsidRPr="00910E3E">
        <w:rPr>
          <w:rFonts w:eastAsia="Times New Roman"/>
          <w:b/>
          <w:caps/>
          <w:sz w:val="24"/>
          <w:szCs w:val="24"/>
        </w:rPr>
        <w:t>проведения</w:t>
      </w:r>
      <w:r w:rsidRPr="00910E3E">
        <w:rPr>
          <w:rFonts w:eastAsia="Times New Roman" w:cs="Arial"/>
          <w:b/>
          <w:caps/>
          <w:sz w:val="24"/>
          <w:szCs w:val="24"/>
        </w:rPr>
        <w:t xml:space="preserve"> </w:t>
      </w:r>
      <w:r w:rsidRPr="00910E3E">
        <w:rPr>
          <w:rFonts w:eastAsia="Times New Roman"/>
          <w:b/>
          <w:caps/>
          <w:sz w:val="24"/>
          <w:szCs w:val="24"/>
        </w:rPr>
        <w:t>конференции</w:t>
      </w:r>
    </w:p>
    <w:p w:rsidR="00910E3E" w:rsidRPr="00910E3E" w:rsidRDefault="00910E3E" w:rsidP="00910E3E">
      <w:pPr>
        <w:shd w:val="clear" w:color="auto" w:fill="FFFFFF"/>
        <w:ind w:firstLine="720"/>
        <w:jc w:val="center"/>
        <w:rPr>
          <w:b/>
          <w:caps/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>Общая экспертиза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Учредители: состав, есть ли официальное подтверждение (подпись, печать). Определены ли их функции.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Нормативная база. Состав: Положение, рекомендации, рег</w:t>
      </w:r>
      <w:r w:rsidRPr="00595ED3">
        <w:rPr>
          <w:rFonts w:eastAsia="Times New Roman"/>
          <w:sz w:val="24"/>
        </w:rPr>
        <w:softHyphen/>
        <w:t>ламент, инструкции для членов конкурсной комиссии и т. д. — на</w:t>
      </w:r>
      <w:r w:rsidRPr="00595ED3">
        <w:rPr>
          <w:rFonts w:eastAsia="Times New Roman"/>
          <w:sz w:val="24"/>
        </w:rPr>
        <w:softHyphen/>
        <w:t>личие, качество.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Научное руководство — принимают ли учёные участие в раз</w:t>
      </w:r>
      <w:r w:rsidRPr="00595ED3">
        <w:rPr>
          <w:rFonts w:eastAsia="Times New Roman"/>
          <w:sz w:val="24"/>
        </w:rPr>
        <w:softHyphen/>
        <w:t>работке концепции, регламента, критериев экспертизы конферен</w:t>
      </w:r>
      <w:r w:rsidRPr="00595ED3">
        <w:rPr>
          <w:rFonts w:eastAsia="Times New Roman"/>
          <w:sz w:val="24"/>
        </w:rPr>
        <w:softHyphen/>
        <w:t>ции, их специальность (специалисты, педагоги, психологи), на ка</w:t>
      </w:r>
      <w:r w:rsidRPr="00595ED3">
        <w:rPr>
          <w:rFonts w:eastAsia="Times New Roman"/>
          <w:sz w:val="24"/>
        </w:rPr>
        <w:softHyphen/>
        <w:t>ком этапе и в каких формах.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Качество Положения: Есть ли Концепция (способ понима</w:t>
      </w:r>
      <w:r w:rsidRPr="00595ED3">
        <w:rPr>
          <w:rFonts w:eastAsia="Times New Roman"/>
          <w:sz w:val="24"/>
        </w:rPr>
        <w:softHyphen/>
        <w:t>ния, трактовки смысла конференции; разъяснение её ведущего за</w:t>
      </w:r>
      <w:r w:rsidRPr="00595ED3">
        <w:rPr>
          <w:rFonts w:eastAsia="Times New Roman"/>
          <w:sz w:val="24"/>
        </w:rPr>
        <w:softHyphen/>
        <w:t>мысла, способа выстраивания содержания).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Направленность конференции: характер работ, тематический перечень принимаемых работ.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Чётко ли определены требования к работам (по тематике, ти</w:t>
      </w:r>
      <w:r w:rsidRPr="00595ED3">
        <w:rPr>
          <w:rFonts w:eastAsia="Times New Roman"/>
          <w:sz w:val="24"/>
        </w:rPr>
        <w:softHyphen/>
        <w:t>пу, характеру, объёму, оформлению).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Чётко ли определены ведущая цель и задачи конференции.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Чётко ли определены критерии экспертизы работ и регла</w:t>
      </w:r>
      <w:r w:rsidRPr="00595ED3">
        <w:rPr>
          <w:rFonts w:eastAsia="Times New Roman"/>
          <w:sz w:val="24"/>
        </w:rPr>
        <w:softHyphen/>
        <w:t>мент их рассмотрения.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Есть ли требования к членам конкурсной комиссии.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Есть ли заранее отпечатанная программа конференции с пе</w:t>
      </w:r>
      <w:r w:rsidRPr="00595ED3">
        <w:rPr>
          <w:rFonts w:eastAsia="Times New Roman"/>
          <w:sz w:val="24"/>
        </w:rPr>
        <w:softHyphen/>
        <w:t>речнем работ.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Есть ли сборник работ или тезисов.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Наличие прочих материалов.</w:t>
      </w:r>
    </w:p>
    <w:p w:rsidR="00910E3E" w:rsidRDefault="00910E3E" w:rsidP="005D7360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>Предварительная работа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Наличие отборочного этапа.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Наличие и качество предварительного рецензирования ра</w:t>
      </w:r>
      <w:r w:rsidRPr="00595ED3">
        <w:rPr>
          <w:rFonts w:eastAsia="Times New Roman"/>
          <w:sz w:val="24"/>
        </w:rPr>
        <w:softHyphen/>
        <w:t>бот.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Механизм ознакомления членов конкурсной комиссии с ра</w:t>
      </w:r>
      <w:r w:rsidRPr="00595ED3">
        <w:rPr>
          <w:rFonts w:eastAsia="Times New Roman"/>
          <w:sz w:val="24"/>
        </w:rPr>
        <w:softHyphen/>
        <w:t>ботами.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Наличие механизма консультирования авторов и руководи</w:t>
      </w:r>
      <w:r w:rsidRPr="00595ED3">
        <w:rPr>
          <w:rFonts w:eastAsia="Times New Roman"/>
          <w:sz w:val="24"/>
        </w:rPr>
        <w:softHyphen/>
        <w:t>телей работ.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Формы методической работы с руководителями работ.</w:t>
      </w:r>
    </w:p>
    <w:p w:rsidR="00910E3E" w:rsidRDefault="00910E3E" w:rsidP="005D7360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</w:rPr>
      </w:pP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b/>
          <w:bCs/>
          <w:sz w:val="24"/>
        </w:rPr>
        <w:t>Организация работы секций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Характер работы — авторитарный, демократичный; наличие фиксаций и отношений; </w:t>
      </w:r>
      <w:r w:rsidRPr="00595ED3">
        <w:rPr>
          <w:rFonts w:eastAsia="Times New Roman"/>
          <w:sz w:val="24"/>
        </w:rPr>
        <w:lastRenderedPageBreak/>
        <w:t xml:space="preserve">фиксация </w:t>
      </w:r>
      <w:proofErr w:type="spellStart"/>
      <w:r w:rsidRPr="00595ED3">
        <w:rPr>
          <w:rFonts w:eastAsia="Times New Roman"/>
          <w:sz w:val="24"/>
        </w:rPr>
        <w:t>фактологических</w:t>
      </w:r>
      <w:proofErr w:type="spellEnd"/>
      <w:r w:rsidRPr="00595ED3">
        <w:rPr>
          <w:rFonts w:eastAsia="Times New Roman"/>
          <w:sz w:val="24"/>
        </w:rPr>
        <w:t xml:space="preserve"> ошибок и его способ.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Ведение секции — регламент, стиль общения, инициация ау</w:t>
      </w:r>
      <w:r w:rsidRPr="00595ED3">
        <w:rPr>
          <w:rFonts w:eastAsia="Times New Roman"/>
          <w:sz w:val="24"/>
        </w:rPr>
        <w:softHyphen/>
        <w:t>дитории, элементы культуры научной дискуссии.</w:t>
      </w:r>
    </w:p>
    <w:p w:rsidR="005D7360" w:rsidRDefault="005D7360" w:rsidP="005D7360">
      <w:pPr>
        <w:shd w:val="clear" w:color="auto" w:fill="FFFFFF"/>
        <w:ind w:firstLine="720"/>
        <w:jc w:val="both"/>
        <w:rPr>
          <w:rFonts w:eastAsia="Times New Roman"/>
          <w:sz w:val="24"/>
        </w:rPr>
      </w:pPr>
      <w:r w:rsidRPr="00595ED3">
        <w:rPr>
          <w:rFonts w:eastAsia="Times New Roman"/>
          <w:sz w:val="24"/>
        </w:rPr>
        <w:t>Фиксация результатов.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Состав конкурсной комиссии, характер её работы.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Секретарь секции и качество его работы.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Насколько члены конкурсной комиссии руководствуются критериями, обозначенными в Положении.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Оформление помещений.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Награждение: состав и статус дипломов, критерии присужде</w:t>
      </w:r>
      <w:r w:rsidRPr="00595ED3">
        <w:rPr>
          <w:rFonts w:eastAsia="Times New Roman"/>
          <w:sz w:val="24"/>
        </w:rPr>
        <w:softHyphen/>
        <w:t>ния разных дипломов.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Прочие программы конференции (встречи с учёными, посе</w:t>
      </w:r>
      <w:r w:rsidRPr="00595ED3">
        <w:rPr>
          <w:rFonts w:eastAsia="Times New Roman"/>
          <w:sz w:val="24"/>
        </w:rPr>
        <w:softHyphen/>
        <w:t>щения выставок и музеев, лекции, самодеятельность, психологи</w:t>
      </w:r>
      <w:r w:rsidRPr="00595ED3">
        <w:rPr>
          <w:rFonts w:eastAsia="Times New Roman"/>
          <w:sz w:val="24"/>
        </w:rPr>
        <w:softHyphen/>
        <w:t>ческая поддержка, методическая работа и др.)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Система регистрации и учёта участников.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Наличие и цели анкетирования участников.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>Аналитические материалы по конференции.</w:t>
      </w:r>
    </w:p>
    <w:p w:rsidR="005D7360" w:rsidRPr="00595ED3" w:rsidRDefault="005D7360" w:rsidP="005D7360">
      <w:pPr>
        <w:shd w:val="clear" w:color="auto" w:fill="FFFFFF"/>
        <w:ind w:firstLine="720"/>
        <w:jc w:val="both"/>
        <w:rPr>
          <w:sz w:val="24"/>
        </w:rPr>
      </w:pPr>
      <w:r w:rsidRPr="00595ED3">
        <w:rPr>
          <w:rFonts w:eastAsia="Times New Roman"/>
          <w:sz w:val="24"/>
        </w:rPr>
        <w:t xml:space="preserve">Наличие </w:t>
      </w:r>
      <w:proofErr w:type="spellStart"/>
      <w:proofErr w:type="gramStart"/>
      <w:r w:rsidRPr="00595ED3">
        <w:rPr>
          <w:rFonts w:eastAsia="Times New Roman"/>
          <w:sz w:val="24"/>
        </w:rPr>
        <w:t>Интернет-версии</w:t>
      </w:r>
      <w:proofErr w:type="spellEnd"/>
      <w:proofErr w:type="gramEnd"/>
      <w:r w:rsidRPr="00595ED3">
        <w:rPr>
          <w:rFonts w:eastAsia="Times New Roman"/>
          <w:sz w:val="24"/>
        </w:rPr>
        <w:t xml:space="preserve"> информационной поддержки. </w:t>
      </w:r>
    </w:p>
    <w:p w:rsidR="00560207" w:rsidRDefault="00560207"/>
    <w:sectPr w:rsidR="00560207" w:rsidSect="005D7360">
      <w:pgSz w:w="11909" w:h="16834" w:code="9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0872AE"/>
    <w:lvl w:ilvl="0">
      <w:numFmt w:val="bullet"/>
      <w:lvlText w:val="*"/>
      <w:lvlJc w:val="left"/>
    </w:lvl>
  </w:abstractNum>
  <w:abstractNum w:abstractNumId="1">
    <w:nsid w:val="1036245A"/>
    <w:multiLevelType w:val="singleLevel"/>
    <w:tmpl w:val="5A3C40C2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F4A3757"/>
    <w:multiLevelType w:val="singleLevel"/>
    <w:tmpl w:val="8A2C3B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49D7BFB"/>
    <w:multiLevelType w:val="singleLevel"/>
    <w:tmpl w:val="2876C00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4E363803"/>
    <w:multiLevelType w:val="singleLevel"/>
    <w:tmpl w:val="17626F82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663719B7"/>
    <w:multiLevelType w:val="hybridMultilevel"/>
    <w:tmpl w:val="937E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65B9"/>
    <w:multiLevelType w:val="singleLevel"/>
    <w:tmpl w:val="912A8F50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6EEF1FF2"/>
    <w:multiLevelType w:val="singleLevel"/>
    <w:tmpl w:val="61B4B97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5D7360"/>
    <w:rsid w:val="00560207"/>
    <w:rsid w:val="005D7360"/>
    <w:rsid w:val="00910E3E"/>
    <w:rsid w:val="00D054C5"/>
    <w:rsid w:val="00EA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ПГОСШ 18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Недокунева</dc:creator>
  <cp:keywords/>
  <dc:description/>
  <cp:lastModifiedBy>Недокунева</cp:lastModifiedBy>
  <cp:revision>1</cp:revision>
  <dcterms:created xsi:type="dcterms:W3CDTF">2008-06-25T07:56:00Z</dcterms:created>
  <dcterms:modified xsi:type="dcterms:W3CDTF">2008-06-25T08:24:00Z</dcterms:modified>
</cp:coreProperties>
</file>